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8C7B20" w14:textId="77777777"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5C440E" w14:textId="77777777"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ABA739" w14:textId="77777777" w:rsidR="007B779C" w:rsidRPr="00347464" w:rsidRDefault="007B779C" w:rsidP="007B779C">
      <w:pPr>
        <w:spacing w:before="100" w:beforeAutospacing="1"/>
        <w:jc w:val="center"/>
        <w:rPr>
          <w:rFonts w:ascii="Times New Roman" w:hAnsi="Times New Roman" w:cs="Times New Roman"/>
          <w:color w:val="A50021"/>
          <w:sz w:val="36"/>
        </w:rPr>
      </w:pPr>
      <w:r>
        <w:rPr>
          <w:rFonts w:ascii="Times New Roman" w:hAnsi="Times New Roman" w:cs="Times New Roman"/>
          <w:color w:val="A50021"/>
          <w:sz w:val="36"/>
        </w:rPr>
        <w:t>А</w:t>
      </w:r>
      <w:r w:rsidRPr="00347464">
        <w:rPr>
          <w:rFonts w:ascii="Times New Roman" w:hAnsi="Times New Roman" w:cs="Times New Roman"/>
          <w:color w:val="A50021"/>
          <w:sz w:val="36"/>
        </w:rPr>
        <w:t xml:space="preserve">О </w:t>
      </w:r>
      <w:r w:rsidRPr="00C63D31">
        <w:rPr>
          <w:rFonts w:ascii="Times New Roman" w:hAnsi="Times New Roman" w:cs="Times New Roman"/>
          <w:color w:val="A50021"/>
          <w:sz w:val="36"/>
        </w:rPr>
        <w:t>«Республиканский центр пространственных данных «Кадастр»</w:t>
      </w:r>
    </w:p>
    <w:p w14:paraId="063B2342" w14:textId="77777777"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25C43D85" w14:textId="77777777"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7478E70A" w14:textId="77777777"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5D444EA9" w14:textId="77777777" w:rsidR="007B779C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208A961E" w14:textId="77777777"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7FADC5E0" w14:textId="77777777"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488D1F6E" w14:textId="77777777" w:rsidR="003A001E" w:rsidRDefault="003A001E" w:rsidP="003A0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9383D">
        <w:rPr>
          <w:rFonts w:ascii="Times New Roman" w:hAnsi="Times New Roman" w:cs="Times New Roman"/>
          <w:b/>
          <w:sz w:val="28"/>
        </w:rPr>
        <w:t>ГЕНЕРАЛЬНЫЙ ПЛАН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14:paraId="68FB9EF1" w14:textId="77777777" w:rsidR="003A001E" w:rsidRPr="00F9383D" w:rsidRDefault="003A001E" w:rsidP="003A0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9383D">
        <w:rPr>
          <w:rFonts w:ascii="Times New Roman" w:hAnsi="Times New Roman" w:cs="Times New Roman"/>
          <w:b/>
          <w:sz w:val="28"/>
        </w:rPr>
        <w:t>МУНИЦИПАЛЬНОГО ОБРАЗОВАНИЯ</w:t>
      </w:r>
    </w:p>
    <w:p w14:paraId="180D778B" w14:textId="77777777" w:rsidR="003A001E" w:rsidRDefault="00EB4F61" w:rsidP="003A0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БЕРСЕНЕВ</w:t>
      </w:r>
      <w:r w:rsidR="003A001E" w:rsidRPr="00F9383D">
        <w:rPr>
          <w:rFonts w:ascii="Times New Roman" w:hAnsi="Times New Roman" w:cs="Times New Roman"/>
          <w:b/>
          <w:sz w:val="28"/>
        </w:rPr>
        <w:t>СКОЕ СЕЛЬСКОЕ ПОСЕЛЕНИЕ</w:t>
      </w:r>
      <w:r w:rsidR="003A001E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ЛЯМБИРСКОГО МУНИЦИПАЛЬНОГО РАЙОНА</w:t>
      </w:r>
      <w:r w:rsidR="003A001E" w:rsidRPr="00F9383D">
        <w:rPr>
          <w:rFonts w:ascii="Times New Roman" w:hAnsi="Times New Roman" w:cs="Times New Roman"/>
          <w:b/>
          <w:sz w:val="28"/>
        </w:rPr>
        <w:t xml:space="preserve"> </w:t>
      </w:r>
    </w:p>
    <w:p w14:paraId="57AFC9DD" w14:textId="77777777" w:rsidR="007B779C" w:rsidRDefault="003A001E" w:rsidP="003A001E">
      <w:pPr>
        <w:jc w:val="center"/>
        <w:rPr>
          <w:rFonts w:ascii="Times New Roman" w:hAnsi="Times New Roman" w:cs="Times New Roman"/>
          <w:sz w:val="28"/>
          <w:szCs w:val="28"/>
        </w:rPr>
      </w:pPr>
      <w:r w:rsidRPr="00F9383D">
        <w:rPr>
          <w:rFonts w:ascii="Times New Roman" w:hAnsi="Times New Roman" w:cs="Times New Roman"/>
          <w:b/>
          <w:sz w:val="28"/>
        </w:rPr>
        <w:t>РЕСПУБЛИКИ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F9383D">
        <w:rPr>
          <w:rFonts w:ascii="Times New Roman" w:hAnsi="Times New Roman" w:cs="Times New Roman"/>
          <w:b/>
          <w:sz w:val="28"/>
        </w:rPr>
        <w:t>МОРДОВИЯ</w:t>
      </w:r>
    </w:p>
    <w:p w14:paraId="0DE0103C" w14:textId="77777777"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7DB8551" w14:textId="77777777" w:rsidR="007B779C" w:rsidRPr="00167DCF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96651E" w14:textId="77777777" w:rsidR="00166AF6" w:rsidRPr="00167DCF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sz w:val="28"/>
          <w:szCs w:val="28"/>
        </w:rPr>
      </w:pPr>
    </w:p>
    <w:p w14:paraId="03B210EF" w14:textId="77777777" w:rsidR="00166AF6" w:rsidRPr="00167DCF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67DCF">
        <w:rPr>
          <w:rFonts w:ascii="Times New Roman" w:hAnsi="Times New Roman" w:cs="Times New Roman"/>
          <w:b/>
          <w:sz w:val="28"/>
          <w:szCs w:val="28"/>
        </w:rPr>
        <w:t>ТОМ</w:t>
      </w:r>
      <w:r w:rsidR="00785E66" w:rsidRPr="00167D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7DCF">
        <w:rPr>
          <w:rFonts w:ascii="Times New Roman" w:hAnsi="Times New Roman" w:cs="Times New Roman"/>
          <w:b/>
          <w:sz w:val="28"/>
          <w:szCs w:val="28"/>
        </w:rPr>
        <w:t>1</w:t>
      </w:r>
    </w:p>
    <w:p w14:paraId="61405CFD" w14:textId="77777777" w:rsidR="00166AF6" w:rsidRPr="00167DCF" w:rsidRDefault="00B578DB" w:rsidP="00166AF6">
      <w:pPr>
        <w:pStyle w:val="a3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67DCF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166AF6" w:rsidRPr="00167DCF">
        <w:rPr>
          <w:rFonts w:ascii="Times New Roman" w:hAnsi="Times New Roman" w:cs="Times New Roman"/>
          <w:bCs/>
          <w:sz w:val="28"/>
          <w:szCs w:val="28"/>
        </w:rPr>
        <w:t xml:space="preserve"> О ТЕРРИТОРИАЛЬНОМ ПЛАНИРОВАНИИ</w:t>
      </w:r>
    </w:p>
    <w:p w14:paraId="7D3C50A4" w14:textId="77777777" w:rsidR="00166AF6" w:rsidRPr="00247868" w:rsidRDefault="00166AF6" w:rsidP="00166AF6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color w:val="000000"/>
          <w:sz w:val="28"/>
          <w:szCs w:val="28"/>
        </w:rPr>
      </w:pPr>
    </w:p>
    <w:p w14:paraId="0DEE91A7" w14:textId="77777777" w:rsidR="00116357" w:rsidRPr="00247868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45660B4" w14:textId="77777777" w:rsidR="00D93C8A" w:rsidRPr="00247868" w:rsidRDefault="00D93C8A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0C8933C" w14:textId="77777777" w:rsidR="00714D0D" w:rsidRPr="00247868" w:rsidRDefault="00714D0D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9C54754" w14:textId="77777777" w:rsidR="00116357" w:rsidRPr="00247868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04E35E2" w14:textId="77777777" w:rsidR="00F43DB8" w:rsidRPr="00247868" w:rsidRDefault="00F43DB8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760D2C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E4244E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519D94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716F70D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710A815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0CF8EE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B6B15B" w14:textId="77777777"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BEC34E" w14:textId="77777777"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557599B" w14:textId="77777777"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3157A15" w14:textId="77777777"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9F94B40" w14:textId="77777777"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C8A500" w14:textId="77777777"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B6EC72B" w14:textId="77777777" w:rsidR="007B779C" w:rsidRDefault="007B779C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3DB921E" w14:textId="77777777" w:rsidR="007B779C" w:rsidRDefault="007B779C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981460A" w14:textId="77777777" w:rsidR="004A1C49" w:rsidRPr="00247868" w:rsidRDefault="00753155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786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СОСТАВ ПРОЕКТА «ВНЕСЕНИЕ ИЗМЕНЕНИЙ В ГЕНЕРАЛЬНЫЙ ПЛАН»</w:t>
      </w:r>
    </w:p>
    <w:tbl>
      <w:tblPr>
        <w:tblW w:w="9392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8"/>
        <w:gridCol w:w="7634"/>
      </w:tblGrid>
      <w:tr w:rsidR="004A1C49" w:rsidRPr="00247868" w14:paraId="5972D3A1" w14:textId="77777777" w:rsidTr="004A1C49">
        <w:trPr>
          <w:trHeight w:val="717"/>
        </w:trPr>
        <w:tc>
          <w:tcPr>
            <w:tcW w:w="9392" w:type="dxa"/>
            <w:gridSpan w:val="2"/>
            <w:shd w:val="clear" w:color="auto" w:fill="auto"/>
          </w:tcPr>
          <w:p w14:paraId="2F68CFDD" w14:textId="77777777" w:rsidR="004A1C49" w:rsidRPr="00247868" w:rsidRDefault="004A1C49" w:rsidP="004945C3">
            <w:pPr>
              <w:autoSpaceDE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Том 1</w:t>
            </w:r>
          </w:p>
          <w:p w14:paraId="62FB3024" w14:textId="77777777" w:rsidR="004A1C49" w:rsidRPr="00247868" w:rsidRDefault="004A1C49" w:rsidP="004945C3">
            <w:pPr>
              <w:shd w:val="clear" w:color="auto" w:fill="FFFFFF"/>
              <w:tabs>
                <w:tab w:val="left" w:pos="7513"/>
              </w:tabs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ПОЛОЖЕНИЕ О ТЕРРИТОРИАЛЬНОМ ПЛАНИРОВАНИИ</w:t>
            </w:r>
          </w:p>
        </w:tc>
      </w:tr>
      <w:tr w:rsidR="004A1C49" w:rsidRPr="00247868" w14:paraId="2DD4C18C" w14:textId="77777777" w:rsidTr="004A1C49">
        <w:tc>
          <w:tcPr>
            <w:tcW w:w="1758" w:type="dxa"/>
            <w:shd w:val="clear" w:color="auto" w:fill="auto"/>
          </w:tcPr>
          <w:p w14:paraId="252DBFAD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7634" w:type="dxa"/>
            <w:shd w:val="clear" w:color="auto" w:fill="auto"/>
          </w:tcPr>
          <w:p w14:paraId="671F10CF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4A1C49" w:rsidRPr="00247868" w14:paraId="4FF3D8E1" w14:textId="77777777" w:rsidTr="004A1C49">
        <w:tc>
          <w:tcPr>
            <w:tcW w:w="1758" w:type="dxa"/>
            <w:shd w:val="clear" w:color="auto" w:fill="auto"/>
          </w:tcPr>
          <w:p w14:paraId="5611E45C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634" w:type="dxa"/>
            <w:shd w:val="clear" w:color="auto" w:fill="auto"/>
          </w:tcPr>
          <w:p w14:paraId="077288B9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4A1C49" w:rsidRPr="00247868" w14:paraId="1D07A660" w14:textId="77777777" w:rsidTr="004A1C49">
        <w:tc>
          <w:tcPr>
            <w:tcW w:w="9392" w:type="dxa"/>
            <w:gridSpan w:val="2"/>
            <w:shd w:val="clear" w:color="auto" w:fill="auto"/>
          </w:tcPr>
          <w:p w14:paraId="58D40801" w14:textId="77777777" w:rsidR="004A1C49" w:rsidRPr="00247868" w:rsidRDefault="004A1C49" w:rsidP="004945C3">
            <w:pPr>
              <w:autoSpaceDE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Том 2</w:t>
            </w:r>
          </w:p>
          <w:p w14:paraId="5943E727" w14:textId="77777777" w:rsidR="004A1C49" w:rsidRPr="00247868" w:rsidRDefault="004A1C49" w:rsidP="004945C3">
            <w:pPr>
              <w:shd w:val="clear" w:color="auto" w:fill="FFFFFF"/>
              <w:tabs>
                <w:tab w:val="left" w:pos="7513"/>
              </w:tabs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МАТЕРИАЛЫ ПО ОБОСНОВАНИЮ ГЕНЕРАЛЬНОГО ПЛАНА </w:t>
            </w:r>
          </w:p>
        </w:tc>
      </w:tr>
      <w:tr w:rsidR="004A1C49" w:rsidRPr="00247868" w14:paraId="76E605FB" w14:textId="77777777" w:rsidTr="004A1C49">
        <w:tc>
          <w:tcPr>
            <w:tcW w:w="1758" w:type="dxa"/>
            <w:shd w:val="clear" w:color="auto" w:fill="auto"/>
          </w:tcPr>
          <w:p w14:paraId="4986773B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Часть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7634" w:type="dxa"/>
            <w:shd w:val="clear" w:color="auto" w:fill="auto"/>
          </w:tcPr>
          <w:p w14:paraId="469901C7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4A1C49" w:rsidRPr="00247868" w14:paraId="744ED0D2" w14:textId="77777777" w:rsidTr="004A1C49">
        <w:tc>
          <w:tcPr>
            <w:tcW w:w="1758" w:type="dxa"/>
            <w:shd w:val="clear" w:color="auto" w:fill="auto"/>
          </w:tcPr>
          <w:p w14:paraId="71807474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634" w:type="dxa"/>
            <w:shd w:val="clear" w:color="auto" w:fill="auto"/>
          </w:tcPr>
          <w:p w14:paraId="68007329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</w:tbl>
    <w:p w14:paraId="0EADFBD5" w14:textId="77777777" w:rsidR="004A1C49" w:rsidRPr="00247868" w:rsidRDefault="004A1C49" w:rsidP="004A1C49">
      <w:pPr>
        <w:rPr>
          <w:rFonts w:ascii="Times New Roman" w:eastAsia="Times New Roman" w:hAnsi="Times New Roman" w:cs="Times New Roman"/>
        </w:rPr>
      </w:pPr>
    </w:p>
    <w:p w14:paraId="43A2D174" w14:textId="77777777" w:rsidR="004A1C49" w:rsidRPr="00247868" w:rsidRDefault="004A1C49" w:rsidP="004A1C49">
      <w:pPr>
        <w:autoSpaceDE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868">
        <w:rPr>
          <w:rFonts w:ascii="Times New Roman" w:eastAsia="Times New Roman" w:hAnsi="Times New Roman" w:cs="Times New Roman"/>
          <w:sz w:val="28"/>
          <w:szCs w:val="28"/>
        </w:rPr>
        <w:t>Генеральный план состоит из 2-х томов: «Положения о территориальном планировании»  (Том 1), «Материалы по обоснованию проекта» (Том 2).</w:t>
      </w:r>
    </w:p>
    <w:p w14:paraId="584A1606" w14:textId="77777777" w:rsidR="004A1C49" w:rsidRPr="00247868" w:rsidRDefault="004A1C49" w:rsidP="004A1C4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7868">
        <w:rPr>
          <w:rFonts w:ascii="Times New Roman" w:eastAsia="Times New Roman" w:hAnsi="Times New Roman" w:cs="Times New Roman"/>
          <w:b/>
          <w:sz w:val="28"/>
          <w:szCs w:val="28"/>
        </w:rPr>
        <w:t>СОСТАВ ГРАФИЧЕСКИХ МАТЕРИАЛОВ</w:t>
      </w:r>
    </w:p>
    <w:tbl>
      <w:tblPr>
        <w:tblW w:w="94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"/>
        <w:gridCol w:w="6961"/>
        <w:gridCol w:w="1841"/>
      </w:tblGrid>
      <w:tr w:rsidR="004A1C49" w:rsidRPr="00247868" w14:paraId="2347E843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BB794" w14:textId="77777777" w:rsidR="004A1C49" w:rsidRPr="00247868" w:rsidRDefault="004A1C49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E629C" w14:textId="77777777" w:rsidR="004A1C49" w:rsidRPr="00247868" w:rsidRDefault="004A1C49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схемы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9DD34" w14:textId="77777777" w:rsidR="004A1C49" w:rsidRPr="00247868" w:rsidRDefault="004A1C49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Масштаб</w:t>
            </w:r>
          </w:p>
        </w:tc>
      </w:tr>
      <w:tr w:rsidR="0055588B" w:rsidRPr="00247868" w14:paraId="17B6376F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61A0D" w14:textId="77777777"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4211AE" w14:textId="77777777"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границ населенных пунктов, входящих в состав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D1972" w14:textId="77777777" w:rsidR="003A001E" w:rsidRPr="00247868" w:rsidRDefault="00753155" w:rsidP="006A38A9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6A38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r w:rsidR="0055588B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5588B" w:rsidRPr="00247868" w14:paraId="1744B0E4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794B1B" w14:textId="77777777"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323F8" w14:textId="77777777"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7E724" w14:textId="77777777" w:rsidR="0055588B" w:rsidRPr="00247868" w:rsidRDefault="00753155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5588B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B77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5588B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  <w:p w14:paraId="2DFB2845" w14:textId="77777777" w:rsidR="00753155" w:rsidRPr="00247868" w:rsidRDefault="00D62E46" w:rsidP="007B779C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DA257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B779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53155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5588B" w:rsidRPr="00247868" w14:paraId="519A979F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2DBCB" w14:textId="77777777"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6C0BB" w14:textId="77777777"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функциональных зон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C926F" w14:textId="77777777" w:rsidR="003A001E" w:rsidRPr="00247868" w:rsidRDefault="0055588B" w:rsidP="006A38A9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6A38A9">
              <w:rPr>
                <w:rFonts w:ascii="Times New Roman" w:eastAsia="Times New Roman" w:hAnsi="Times New Roman" w:cs="Times New Roman"/>
                <w:sz w:val="24"/>
                <w:szCs w:val="24"/>
              </w:rPr>
              <w:t>10000</w:t>
            </w:r>
          </w:p>
        </w:tc>
      </w:tr>
    </w:tbl>
    <w:p w14:paraId="32B78CCC" w14:textId="77777777" w:rsidR="00824B84" w:rsidRPr="00247868" w:rsidRDefault="00824B84" w:rsidP="00824B84">
      <w:pPr>
        <w:spacing w:after="0" w:line="240" w:lineRule="auto"/>
        <w:rPr>
          <w:rFonts w:ascii="Times New Roman" w:hAnsi="Times New Roman" w:cs="Times New Roman"/>
        </w:rPr>
      </w:pPr>
    </w:p>
    <w:p w14:paraId="46A14660" w14:textId="77777777"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14:paraId="3415A9AB" w14:textId="77777777"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14:paraId="3E1AC1F7" w14:textId="77777777"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14:paraId="238FE717" w14:textId="77777777"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14:paraId="62A12655" w14:textId="77777777"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14:paraId="5B4887EF" w14:textId="77777777" w:rsidR="006238EE" w:rsidRPr="00247868" w:rsidRDefault="006238EE" w:rsidP="00824B84">
      <w:pPr>
        <w:spacing w:after="0" w:line="240" w:lineRule="auto"/>
        <w:rPr>
          <w:rFonts w:ascii="Times New Roman" w:hAnsi="Times New Roman" w:cs="Times New Roman"/>
        </w:rPr>
      </w:pPr>
    </w:p>
    <w:p w14:paraId="0893BBBC" w14:textId="77777777" w:rsidR="00824B84" w:rsidRPr="00247868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95E1F5" w14:textId="77777777" w:rsidR="004A1C49" w:rsidRPr="00247868" w:rsidRDefault="004A1C49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0A327E" w14:textId="77777777" w:rsidR="00D62E46" w:rsidRDefault="00163DED" w:rsidP="00721048">
      <w:pPr>
        <w:keepNext/>
        <w:keepLines/>
        <w:spacing w:before="480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868"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Toc20231439"/>
      <w:bookmarkStart w:id="1" w:name="_Toc20213969"/>
    </w:p>
    <w:sdt>
      <w:sdtPr>
        <w:rPr>
          <w:rFonts w:ascii="Times New Roman" w:eastAsia="Times New Roman" w:hAnsi="Times New Roman" w:cs="Times New Roman"/>
          <w:sz w:val="24"/>
        </w:rPr>
        <w:id w:val="1404077818"/>
      </w:sdtPr>
      <w:sdtContent>
        <w:p w14:paraId="253FF859" w14:textId="77777777" w:rsidR="004A1C49" w:rsidRPr="00553BE4" w:rsidRDefault="004A1C49" w:rsidP="00D62E46">
          <w:pPr>
            <w:rPr>
              <w:rFonts w:ascii="Times New Roman" w:eastAsiaTheme="majorEastAsia" w:hAnsi="Times New Roman" w:cs="Times New Roman"/>
              <w:b/>
              <w:bCs/>
              <w:color w:val="365F91" w:themeColor="accent1" w:themeShade="BF"/>
              <w:sz w:val="32"/>
              <w:szCs w:val="28"/>
              <w:lang w:eastAsia="en-US"/>
            </w:rPr>
          </w:pPr>
          <w:r w:rsidRPr="00553BE4">
            <w:rPr>
              <w:rFonts w:ascii="Times New Roman" w:eastAsiaTheme="majorEastAsia" w:hAnsi="Times New Roman" w:cs="Times New Roman"/>
              <w:b/>
              <w:bCs/>
              <w:color w:val="365F91" w:themeColor="accent1" w:themeShade="BF"/>
              <w:sz w:val="32"/>
              <w:szCs w:val="28"/>
              <w:lang w:eastAsia="en-US"/>
            </w:rPr>
            <w:t>Оглавление</w:t>
          </w:r>
        </w:p>
        <w:p w14:paraId="22272961" w14:textId="77777777" w:rsidR="00150074" w:rsidRDefault="00A43970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r w:rsidRPr="00553BE4">
            <w:rPr>
              <w:rFonts w:ascii="Times New Roman" w:hAnsi="Times New Roman"/>
              <w:sz w:val="24"/>
            </w:rPr>
            <w:fldChar w:fldCharType="begin"/>
          </w:r>
          <w:r w:rsidR="004A1C49" w:rsidRPr="00553BE4">
            <w:rPr>
              <w:rFonts w:ascii="Times New Roman" w:hAnsi="Times New Roman"/>
              <w:sz w:val="24"/>
            </w:rPr>
            <w:instrText xml:space="preserve"> TOC \o "1-3" \h \z \u </w:instrText>
          </w:r>
          <w:r w:rsidRPr="00553BE4">
            <w:rPr>
              <w:rFonts w:ascii="Times New Roman" w:hAnsi="Times New Roman"/>
              <w:sz w:val="24"/>
            </w:rPr>
            <w:fldChar w:fldCharType="separate"/>
          </w:r>
          <w:hyperlink w:anchor="_Toc159336854" w:history="1">
            <w:r w:rsidR="00150074" w:rsidRPr="00FC77DE">
              <w:rPr>
                <w:rStyle w:val="af1"/>
                <w:rFonts w:ascii="Times New Roman" w:eastAsiaTheme="majorEastAsia" w:hAnsi="Times New Roman"/>
                <w:bCs/>
                <w:noProof/>
              </w:rPr>
              <w:t>1.</w:t>
            </w:r>
            <w:r w:rsidR="00150074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50074" w:rsidRPr="00FC77DE">
              <w:rPr>
                <w:rStyle w:val="af1"/>
                <w:rFonts w:ascii="Times New Roman" w:eastAsiaTheme="majorEastAsia" w:hAnsi="Times New Roman"/>
                <w:bCs/>
                <w:noProof/>
              </w:rPr>
              <w:t>Общие положения</w:t>
            </w:r>
            <w:r w:rsidR="00150074">
              <w:rPr>
                <w:noProof/>
                <w:webHidden/>
              </w:rPr>
              <w:tab/>
            </w:r>
            <w:r w:rsidR="00150074">
              <w:rPr>
                <w:noProof/>
                <w:webHidden/>
              </w:rPr>
              <w:fldChar w:fldCharType="begin"/>
            </w:r>
            <w:r w:rsidR="00150074">
              <w:rPr>
                <w:noProof/>
                <w:webHidden/>
              </w:rPr>
              <w:instrText xml:space="preserve"> PAGEREF _Toc159336854 \h </w:instrText>
            </w:r>
            <w:r w:rsidR="00150074">
              <w:rPr>
                <w:noProof/>
                <w:webHidden/>
              </w:rPr>
            </w:r>
            <w:r w:rsidR="00150074">
              <w:rPr>
                <w:noProof/>
                <w:webHidden/>
              </w:rPr>
              <w:fldChar w:fldCharType="separate"/>
            </w:r>
            <w:r w:rsidR="00150074">
              <w:rPr>
                <w:noProof/>
                <w:webHidden/>
              </w:rPr>
              <w:t>4</w:t>
            </w:r>
            <w:r w:rsidR="00150074">
              <w:rPr>
                <w:noProof/>
                <w:webHidden/>
              </w:rPr>
              <w:fldChar w:fldCharType="end"/>
            </w:r>
          </w:hyperlink>
        </w:p>
        <w:p w14:paraId="536B26CF" w14:textId="77777777" w:rsidR="00150074" w:rsidRDefault="00000000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59336855" w:history="1">
            <w:r w:rsidR="00150074" w:rsidRPr="00FC77DE">
              <w:rPr>
                <w:rStyle w:val="af1"/>
                <w:rFonts w:ascii="Times New Roman" w:eastAsiaTheme="majorEastAsia" w:hAnsi="Times New Roman"/>
                <w:noProof/>
              </w:rPr>
              <w:t>2.</w:t>
            </w:r>
            <w:r w:rsidR="00150074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50074" w:rsidRPr="00FC77DE">
              <w:rPr>
                <w:rStyle w:val="af1"/>
                <w:rFonts w:ascii="Times New Roman" w:eastAsiaTheme="majorEastAsia" w:hAnsi="Times New Roman"/>
                <w:noProof/>
              </w:rPr>
              <w:t>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таких  зон требуется в связи с размещением данных объектов.</w:t>
            </w:r>
            <w:r w:rsidR="00150074">
              <w:rPr>
                <w:noProof/>
                <w:webHidden/>
              </w:rPr>
              <w:tab/>
            </w:r>
            <w:r w:rsidR="00150074">
              <w:rPr>
                <w:noProof/>
                <w:webHidden/>
              </w:rPr>
              <w:fldChar w:fldCharType="begin"/>
            </w:r>
            <w:r w:rsidR="00150074">
              <w:rPr>
                <w:noProof/>
                <w:webHidden/>
              </w:rPr>
              <w:instrText xml:space="preserve"> PAGEREF _Toc159336855 \h </w:instrText>
            </w:r>
            <w:r w:rsidR="00150074">
              <w:rPr>
                <w:noProof/>
                <w:webHidden/>
              </w:rPr>
            </w:r>
            <w:r w:rsidR="00150074">
              <w:rPr>
                <w:noProof/>
                <w:webHidden/>
              </w:rPr>
              <w:fldChar w:fldCharType="separate"/>
            </w:r>
            <w:r w:rsidR="00150074">
              <w:rPr>
                <w:noProof/>
                <w:webHidden/>
              </w:rPr>
              <w:t>6</w:t>
            </w:r>
            <w:r w:rsidR="00150074">
              <w:rPr>
                <w:noProof/>
                <w:webHidden/>
              </w:rPr>
              <w:fldChar w:fldCharType="end"/>
            </w:r>
          </w:hyperlink>
        </w:p>
        <w:p w14:paraId="50BCB25C" w14:textId="77777777" w:rsidR="00150074" w:rsidRDefault="00000000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59336856" w:history="1">
            <w:r w:rsidR="00150074" w:rsidRPr="00FC77DE">
              <w:rPr>
                <w:rStyle w:val="af1"/>
                <w:rFonts w:ascii="Times New Roman" w:eastAsiaTheme="majorEastAsia" w:hAnsi="Times New Roman"/>
                <w:noProof/>
              </w:rPr>
              <w:t>3.</w:t>
            </w:r>
            <w:r w:rsidR="00150074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50074" w:rsidRPr="00FC77DE">
              <w:rPr>
                <w:rStyle w:val="af1"/>
                <w:rFonts w:ascii="Times New Roman" w:eastAsiaTheme="majorEastAsia" w:hAnsi="Times New Roman"/>
                <w:noProof/>
              </w:rPr>
      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объектов.</w:t>
            </w:r>
            <w:r w:rsidR="00150074">
              <w:rPr>
                <w:noProof/>
                <w:webHidden/>
              </w:rPr>
              <w:tab/>
            </w:r>
            <w:r w:rsidR="00150074">
              <w:rPr>
                <w:noProof/>
                <w:webHidden/>
              </w:rPr>
              <w:fldChar w:fldCharType="begin"/>
            </w:r>
            <w:r w:rsidR="00150074">
              <w:rPr>
                <w:noProof/>
                <w:webHidden/>
              </w:rPr>
              <w:instrText xml:space="preserve"> PAGEREF _Toc159336856 \h </w:instrText>
            </w:r>
            <w:r w:rsidR="00150074">
              <w:rPr>
                <w:noProof/>
                <w:webHidden/>
              </w:rPr>
            </w:r>
            <w:r w:rsidR="00150074">
              <w:rPr>
                <w:noProof/>
                <w:webHidden/>
              </w:rPr>
              <w:fldChar w:fldCharType="separate"/>
            </w:r>
            <w:r w:rsidR="00150074">
              <w:rPr>
                <w:noProof/>
                <w:webHidden/>
              </w:rPr>
              <w:t>10</w:t>
            </w:r>
            <w:r w:rsidR="00150074">
              <w:rPr>
                <w:noProof/>
                <w:webHidden/>
              </w:rPr>
              <w:fldChar w:fldCharType="end"/>
            </w:r>
          </w:hyperlink>
        </w:p>
        <w:p w14:paraId="7213411F" w14:textId="77777777" w:rsidR="00150074" w:rsidRDefault="00000000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9336857" w:history="1">
            <w:r w:rsidR="00150074" w:rsidRPr="00FC77DE">
              <w:rPr>
                <w:rStyle w:val="af1"/>
                <w:noProof/>
              </w:rPr>
              <w:t>Жилая зона</w:t>
            </w:r>
            <w:r w:rsidR="00150074">
              <w:rPr>
                <w:noProof/>
                <w:webHidden/>
              </w:rPr>
              <w:tab/>
            </w:r>
            <w:r w:rsidR="00150074">
              <w:rPr>
                <w:noProof/>
                <w:webHidden/>
              </w:rPr>
              <w:fldChar w:fldCharType="begin"/>
            </w:r>
            <w:r w:rsidR="00150074">
              <w:rPr>
                <w:noProof/>
                <w:webHidden/>
              </w:rPr>
              <w:instrText xml:space="preserve"> PAGEREF _Toc159336857 \h </w:instrText>
            </w:r>
            <w:r w:rsidR="00150074">
              <w:rPr>
                <w:noProof/>
                <w:webHidden/>
              </w:rPr>
            </w:r>
            <w:r w:rsidR="00150074">
              <w:rPr>
                <w:noProof/>
                <w:webHidden/>
              </w:rPr>
              <w:fldChar w:fldCharType="separate"/>
            </w:r>
            <w:r w:rsidR="00150074">
              <w:rPr>
                <w:noProof/>
                <w:webHidden/>
              </w:rPr>
              <w:t>10</w:t>
            </w:r>
            <w:r w:rsidR="00150074">
              <w:rPr>
                <w:noProof/>
                <w:webHidden/>
              </w:rPr>
              <w:fldChar w:fldCharType="end"/>
            </w:r>
          </w:hyperlink>
        </w:p>
        <w:p w14:paraId="67B629F6" w14:textId="77777777" w:rsidR="00150074" w:rsidRDefault="00000000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9336858" w:history="1">
            <w:r w:rsidR="00150074" w:rsidRPr="00FC77DE">
              <w:rPr>
                <w:rStyle w:val="af1"/>
                <w:noProof/>
              </w:rPr>
              <w:t>Общественно-деловая зона.</w:t>
            </w:r>
            <w:r w:rsidR="00150074">
              <w:rPr>
                <w:noProof/>
                <w:webHidden/>
              </w:rPr>
              <w:tab/>
            </w:r>
            <w:r w:rsidR="00150074">
              <w:rPr>
                <w:noProof/>
                <w:webHidden/>
              </w:rPr>
              <w:fldChar w:fldCharType="begin"/>
            </w:r>
            <w:r w:rsidR="00150074">
              <w:rPr>
                <w:noProof/>
                <w:webHidden/>
              </w:rPr>
              <w:instrText xml:space="preserve"> PAGEREF _Toc159336858 \h </w:instrText>
            </w:r>
            <w:r w:rsidR="00150074">
              <w:rPr>
                <w:noProof/>
                <w:webHidden/>
              </w:rPr>
            </w:r>
            <w:r w:rsidR="00150074">
              <w:rPr>
                <w:noProof/>
                <w:webHidden/>
              </w:rPr>
              <w:fldChar w:fldCharType="separate"/>
            </w:r>
            <w:r w:rsidR="00150074">
              <w:rPr>
                <w:noProof/>
                <w:webHidden/>
              </w:rPr>
              <w:t>12</w:t>
            </w:r>
            <w:r w:rsidR="00150074">
              <w:rPr>
                <w:noProof/>
                <w:webHidden/>
              </w:rPr>
              <w:fldChar w:fldCharType="end"/>
            </w:r>
          </w:hyperlink>
        </w:p>
        <w:p w14:paraId="5274AB31" w14:textId="77777777" w:rsidR="00150074" w:rsidRDefault="00000000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9336859" w:history="1">
            <w:r w:rsidR="00150074" w:rsidRPr="00FC77DE">
              <w:rPr>
                <w:rStyle w:val="af1"/>
                <w:noProof/>
              </w:rPr>
              <w:t>Зона рекреационного назначения</w:t>
            </w:r>
            <w:r w:rsidR="00150074">
              <w:rPr>
                <w:noProof/>
                <w:webHidden/>
              </w:rPr>
              <w:tab/>
            </w:r>
            <w:r w:rsidR="00150074">
              <w:rPr>
                <w:noProof/>
                <w:webHidden/>
              </w:rPr>
              <w:fldChar w:fldCharType="begin"/>
            </w:r>
            <w:r w:rsidR="00150074">
              <w:rPr>
                <w:noProof/>
                <w:webHidden/>
              </w:rPr>
              <w:instrText xml:space="preserve"> PAGEREF _Toc159336859 \h </w:instrText>
            </w:r>
            <w:r w:rsidR="00150074">
              <w:rPr>
                <w:noProof/>
                <w:webHidden/>
              </w:rPr>
            </w:r>
            <w:r w:rsidR="00150074">
              <w:rPr>
                <w:noProof/>
                <w:webHidden/>
              </w:rPr>
              <w:fldChar w:fldCharType="separate"/>
            </w:r>
            <w:r w:rsidR="00150074">
              <w:rPr>
                <w:noProof/>
                <w:webHidden/>
              </w:rPr>
              <w:t>13</w:t>
            </w:r>
            <w:r w:rsidR="00150074">
              <w:rPr>
                <w:noProof/>
                <w:webHidden/>
              </w:rPr>
              <w:fldChar w:fldCharType="end"/>
            </w:r>
          </w:hyperlink>
        </w:p>
        <w:p w14:paraId="60D8550F" w14:textId="77777777" w:rsidR="00150074" w:rsidRDefault="00000000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9336860" w:history="1">
            <w:r w:rsidR="00150074" w:rsidRPr="00FC77DE">
              <w:rPr>
                <w:rStyle w:val="af1"/>
                <w:noProof/>
              </w:rPr>
              <w:t>Производственная зона.</w:t>
            </w:r>
            <w:r w:rsidR="00150074">
              <w:rPr>
                <w:noProof/>
                <w:webHidden/>
              </w:rPr>
              <w:tab/>
            </w:r>
            <w:r w:rsidR="00150074">
              <w:rPr>
                <w:noProof/>
                <w:webHidden/>
              </w:rPr>
              <w:fldChar w:fldCharType="begin"/>
            </w:r>
            <w:r w:rsidR="00150074">
              <w:rPr>
                <w:noProof/>
                <w:webHidden/>
              </w:rPr>
              <w:instrText xml:space="preserve"> PAGEREF _Toc159336860 \h </w:instrText>
            </w:r>
            <w:r w:rsidR="00150074">
              <w:rPr>
                <w:noProof/>
                <w:webHidden/>
              </w:rPr>
            </w:r>
            <w:r w:rsidR="00150074">
              <w:rPr>
                <w:noProof/>
                <w:webHidden/>
              </w:rPr>
              <w:fldChar w:fldCharType="separate"/>
            </w:r>
            <w:r w:rsidR="00150074">
              <w:rPr>
                <w:noProof/>
                <w:webHidden/>
              </w:rPr>
              <w:t>13</w:t>
            </w:r>
            <w:r w:rsidR="00150074">
              <w:rPr>
                <w:noProof/>
                <w:webHidden/>
              </w:rPr>
              <w:fldChar w:fldCharType="end"/>
            </w:r>
          </w:hyperlink>
        </w:p>
        <w:p w14:paraId="66440D9E" w14:textId="77777777" w:rsidR="00150074" w:rsidRDefault="00000000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9336861" w:history="1">
            <w:r w:rsidR="00150074" w:rsidRPr="00FC77DE">
              <w:rPr>
                <w:rStyle w:val="af1"/>
                <w:noProof/>
              </w:rPr>
              <w:t>Зона инженерной инфраструктуры</w:t>
            </w:r>
            <w:r w:rsidR="00150074">
              <w:rPr>
                <w:noProof/>
                <w:webHidden/>
              </w:rPr>
              <w:tab/>
            </w:r>
            <w:r w:rsidR="00150074">
              <w:rPr>
                <w:noProof/>
                <w:webHidden/>
              </w:rPr>
              <w:fldChar w:fldCharType="begin"/>
            </w:r>
            <w:r w:rsidR="00150074">
              <w:rPr>
                <w:noProof/>
                <w:webHidden/>
              </w:rPr>
              <w:instrText xml:space="preserve"> PAGEREF _Toc159336861 \h </w:instrText>
            </w:r>
            <w:r w:rsidR="00150074">
              <w:rPr>
                <w:noProof/>
                <w:webHidden/>
              </w:rPr>
            </w:r>
            <w:r w:rsidR="00150074">
              <w:rPr>
                <w:noProof/>
                <w:webHidden/>
              </w:rPr>
              <w:fldChar w:fldCharType="separate"/>
            </w:r>
            <w:r w:rsidR="00150074">
              <w:rPr>
                <w:noProof/>
                <w:webHidden/>
              </w:rPr>
              <w:t>15</w:t>
            </w:r>
            <w:r w:rsidR="00150074">
              <w:rPr>
                <w:noProof/>
                <w:webHidden/>
              </w:rPr>
              <w:fldChar w:fldCharType="end"/>
            </w:r>
          </w:hyperlink>
        </w:p>
        <w:p w14:paraId="5BCB5930" w14:textId="77777777" w:rsidR="00150074" w:rsidRDefault="00000000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9336862" w:history="1">
            <w:r w:rsidR="00150074" w:rsidRPr="00FC77DE">
              <w:rPr>
                <w:rStyle w:val="af1"/>
                <w:noProof/>
              </w:rPr>
              <w:t>Зона транспортной инфраструктуры</w:t>
            </w:r>
            <w:r w:rsidR="00150074">
              <w:rPr>
                <w:noProof/>
                <w:webHidden/>
              </w:rPr>
              <w:tab/>
            </w:r>
            <w:r w:rsidR="00150074">
              <w:rPr>
                <w:noProof/>
                <w:webHidden/>
              </w:rPr>
              <w:fldChar w:fldCharType="begin"/>
            </w:r>
            <w:r w:rsidR="00150074">
              <w:rPr>
                <w:noProof/>
                <w:webHidden/>
              </w:rPr>
              <w:instrText xml:space="preserve"> PAGEREF _Toc159336862 \h </w:instrText>
            </w:r>
            <w:r w:rsidR="00150074">
              <w:rPr>
                <w:noProof/>
                <w:webHidden/>
              </w:rPr>
            </w:r>
            <w:r w:rsidR="00150074">
              <w:rPr>
                <w:noProof/>
                <w:webHidden/>
              </w:rPr>
              <w:fldChar w:fldCharType="separate"/>
            </w:r>
            <w:r w:rsidR="00150074">
              <w:rPr>
                <w:noProof/>
                <w:webHidden/>
              </w:rPr>
              <w:t>16</w:t>
            </w:r>
            <w:r w:rsidR="00150074">
              <w:rPr>
                <w:noProof/>
                <w:webHidden/>
              </w:rPr>
              <w:fldChar w:fldCharType="end"/>
            </w:r>
          </w:hyperlink>
        </w:p>
        <w:p w14:paraId="23296AC5" w14:textId="77777777" w:rsidR="00150074" w:rsidRDefault="00000000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9336863" w:history="1">
            <w:r w:rsidR="00150074" w:rsidRPr="00FC77DE">
              <w:rPr>
                <w:rStyle w:val="af1"/>
                <w:noProof/>
              </w:rPr>
              <w:t>Зоны сельскохозяйственного использования.</w:t>
            </w:r>
            <w:r w:rsidR="00150074">
              <w:rPr>
                <w:noProof/>
                <w:webHidden/>
              </w:rPr>
              <w:tab/>
            </w:r>
            <w:r w:rsidR="00150074">
              <w:rPr>
                <w:noProof/>
                <w:webHidden/>
              </w:rPr>
              <w:fldChar w:fldCharType="begin"/>
            </w:r>
            <w:r w:rsidR="00150074">
              <w:rPr>
                <w:noProof/>
                <w:webHidden/>
              </w:rPr>
              <w:instrText xml:space="preserve"> PAGEREF _Toc159336863 \h </w:instrText>
            </w:r>
            <w:r w:rsidR="00150074">
              <w:rPr>
                <w:noProof/>
                <w:webHidden/>
              </w:rPr>
            </w:r>
            <w:r w:rsidR="00150074">
              <w:rPr>
                <w:noProof/>
                <w:webHidden/>
              </w:rPr>
              <w:fldChar w:fldCharType="separate"/>
            </w:r>
            <w:r w:rsidR="00150074">
              <w:rPr>
                <w:noProof/>
                <w:webHidden/>
              </w:rPr>
              <w:t>16</w:t>
            </w:r>
            <w:r w:rsidR="00150074">
              <w:rPr>
                <w:noProof/>
                <w:webHidden/>
              </w:rPr>
              <w:fldChar w:fldCharType="end"/>
            </w:r>
          </w:hyperlink>
        </w:p>
        <w:p w14:paraId="06F1C35D" w14:textId="77777777" w:rsidR="00150074" w:rsidRDefault="00000000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9336864" w:history="1">
            <w:r w:rsidR="00150074" w:rsidRPr="00FC77DE">
              <w:rPr>
                <w:rStyle w:val="af1"/>
                <w:noProof/>
              </w:rPr>
              <w:t>Зоны специального назначения</w:t>
            </w:r>
            <w:r w:rsidR="00150074">
              <w:rPr>
                <w:noProof/>
                <w:webHidden/>
              </w:rPr>
              <w:tab/>
            </w:r>
            <w:r w:rsidR="00150074">
              <w:rPr>
                <w:noProof/>
                <w:webHidden/>
              </w:rPr>
              <w:fldChar w:fldCharType="begin"/>
            </w:r>
            <w:r w:rsidR="00150074">
              <w:rPr>
                <w:noProof/>
                <w:webHidden/>
              </w:rPr>
              <w:instrText xml:space="preserve"> PAGEREF _Toc159336864 \h </w:instrText>
            </w:r>
            <w:r w:rsidR="00150074">
              <w:rPr>
                <w:noProof/>
                <w:webHidden/>
              </w:rPr>
            </w:r>
            <w:r w:rsidR="00150074">
              <w:rPr>
                <w:noProof/>
                <w:webHidden/>
              </w:rPr>
              <w:fldChar w:fldCharType="separate"/>
            </w:r>
            <w:r w:rsidR="00150074">
              <w:rPr>
                <w:noProof/>
                <w:webHidden/>
              </w:rPr>
              <w:t>17</w:t>
            </w:r>
            <w:r w:rsidR="00150074">
              <w:rPr>
                <w:noProof/>
                <w:webHidden/>
              </w:rPr>
              <w:fldChar w:fldCharType="end"/>
            </w:r>
          </w:hyperlink>
        </w:p>
        <w:p w14:paraId="03E07851" w14:textId="77777777" w:rsidR="004A1C49" w:rsidRPr="00553BE4" w:rsidRDefault="00A43970" w:rsidP="00721048">
          <w:pPr>
            <w:jc w:val="both"/>
            <w:rPr>
              <w:rFonts w:ascii="Times New Roman" w:eastAsia="Times New Roman" w:hAnsi="Times New Roman" w:cs="Times New Roman"/>
              <w:sz w:val="24"/>
            </w:rPr>
          </w:pPr>
          <w:r w:rsidRPr="00553BE4">
            <w:rPr>
              <w:rFonts w:ascii="Times New Roman" w:eastAsia="Times New Roman" w:hAnsi="Times New Roman" w:cs="Times New Roman"/>
              <w:sz w:val="24"/>
            </w:rPr>
            <w:fldChar w:fldCharType="end"/>
          </w:r>
        </w:p>
      </w:sdtContent>
    </w:sdt>
    <w:p w14:paraId="55747160" w14:textId="77777777" w:rsidR="0041545A" w:rsidRPr="00553BE4" w:rsidRDefault="004A1C49" w:rsidP="0041545A">
      <w:pPr>
        <w:ind w:firstLine="851"/>
        <w:jc w:val="both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32"/>
          <w:szCs w:val="28"/>
        </w:rPr>
      </w:pPr>
      <w:bookmarkStart w:id="2" w:name="_Toc351042770"/>
      <w:r w:rsidRPr="00553BE4">
        <w:rPr>
          <w:rFonts w:ascii="Times New Roman" w:eastAsia="Times New Roman" w:hAnsi="Times New Roman" w:cs="Times New Roman"/>
          <w:sz w:val="24"/>
        </w:rPr>
        <w:br w:type="page"/>
      </w:r>
    </w:p>
    <w:p w14:paraId="6F2E4152" w14:textId="77777777" w:rsidR="004A1C49" w:rsidRPr="00247868" w:rsidRDefault="004A1C49" w:rsidP="00D93C8A">
      <w:pPr>
        <w:keepNext/>
        <w:keepLines/>
        <w:numPr>
          <w:ilvl w:val="0"/>
          <w:numId w:val="26"/>
        </w:numPr>
        <w:spacing w:before="480" w:after="0"/>
        <w:ind w:left="0" w:firstLine="567"/>
        <w:outlineLvl w:val="0"/>
        <w:rPr>
          <w:rFonts w:ascii="Times New Roman" w:eastAsiaTheme="majorEastAsia" w:hAnsi="Times New Roman" w:cs="Times New Roman"/>
          <w:bCs/>
          <w:color w:val="365F91" w:themeColor="accent1" w:themeShade="BF"/>
          <w:sz w:val="28"/>
          <w:szCs w:val="28"/>
        </w:rPr>
      </w:pPr>
      <w:bookmarkStart w:id="3" w:name="_Toc159336854"/>
      <w:r w:rsidRPr="00247868">
        <w:rPr>
          <w:rFonts w:ascii="Times New Roman" w:eastAsiaTheme="majorEastAsia" w:hAnsi="Times New Roman" w:cs="Times New Roman"/>
          <w:bCs/>
          <w:color w:val="365F91" w:themeColor="accent1" w:themeShade="BF"/>
          <w:sz w:val="28"/>
          <w:szCs w:val="28"/>
        </w:rPr>
        <w:lastRenderedPageBreak/>
        <w:t>Общие положения</w:t>
      </w:r>
      <w:bookmarkEnd w:id="2"/>
      <w:bookmarkEnd w:id="3"/>
    </w:p>
    <w:p w14:paraId="5C8CD1A3" w14:textId="77777777" w:rsidR="00EB4F61" w:rsidRDefault="00EB4F61" w:rsidP="00EB4F61">
      <w:pPr>
        <w:pStyle w:val="ac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9383D">
        <w:rPr>
          <w:rFonts w:ascii="Times New Roman" w:hAnsi="Times New Roman"/>
          <w:sz w:val="24"/>
          <w:szCs w:val="24"/>
        </w:rPr>
        <w:t>Цел</w:t>
      </w:r>
      <w:r>
        <w:rPr>
          <w:rFonts w:ascii="Times New Roman" w:hAnsi="Times New Roman"/>
          <w:sz w:val="24"/>
          <w:szCs w:val="24"/>
        </w:rPr>
        <w:t>ь</w:t>
      </w:r>
      <w:r w:rsidRPr="00F9383D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 xml:space="preserve">ы: </w:t>
      </w:r>
      <w:r w:rsidRPr="00B059A9">
        <w:rPr>
          <w:rFonts w:ascii="Times New Roman" w:hAnsi="Times New Roman"/>
          <w:sz w:val="24"/>
          <w:szCs w:val="24"/>
        </w:rPr>
        <w:t xml:space="preserve">Внесение изменений </w:t>
      </w:r>
      <w:r w:rsidRPr="00B059A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в генеральный план муниципального образования 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Берсенев</w:t>
      </w:r>
      <w:r w:rsidRPr="00F9383D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ского сельского поселения</w:t>
      </w:r>
      <w:r w:rsidRPr="00B059A9">
        <w:rPr>
          <w:rFonts w:ascii="Times New Roman" w:hAnsi="Times New Roman"/>
          <w:sz w:val="24"/>
          <w:szCs w:val="24"/>
        </w:rPr>
        <w:t xml:space="preserve"> в соответствии с Градостроительным кодексом Российской Федерации от 29.12.2004 N 190-ФЗ </w:t>
      </w:r>
      <w:r w:rsidRPr="009B0B61">
        <w:rPr>
          <w:rFonts w:ascii="Times New Roman" w:hAnsi="Times New Roman"/>
          <w:sz w:val="24"/>
          <w:szCs w:val="24"/>
        </w:rPr>
        <w:t>(ред. от 25.12.2023) (с изм. и доп., вступ. в силу с 01.02.2024)</w:t>
      </w:r>
      <w:r w:rsidRPr="00B059A9">
        <w:rPr>
          <w:rFonts w:ascii="Times New Roman" w:hAnsi="Times New Roman"/>
          <w:sz w:val="24"/>
          <w:szCs w:val="24"/>
        </w:rPr>
        <w:t xml:space="preserve"> и в соответствии с Приказом Минэкономразвития России от 09.01.2018 N 10 </w:t>
      </w:r>
      <w:r w:rsidRPr="00A13546">
        <w:rPr>
          <w:rFonts w:ascii="Times New Roman" w:hAnsi="Times New Roman"/>
          <w:sz w:val="24"/>
          <w:szCs w:val="24"/>
        </w:rPr>
        <w:t>(ред. от 06.09.2023)</w:t>
      </w:r>
      <w:r w:rsidRPr="00B059A9">
        <w:rPr>
          <w:rFonts w:ascii="Times New Roman" w:hAnsi="Times New Roman"/>
          <w:sz w:val="24"/>
          <w:szCs w:val="24"/>
        </w:rPr>
        <w:t xml:space="preserve"> "Об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N 793". </w:t>
      </w:r>
    </w:p>
    <w:p w14:paraId="215334F5" w14:textId="77777777" w:rsidR="00EB4F61" w:rsidRPr="00B059A9" w:rsidRDefault="00EB4F61" w:rsidP="00EB4F61">
      <w:pPr>
        <w:spacing w:after="240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59A9">
        <w:rPr>
          <w:rFonts w:ascii="Times New Roman" w:eastAsia="Calibri" w:hAnsi="Times New Roman" w:cs="Times New Roman"/>
          <w:sz w:val="24"/>
          <w:szCs w:val="24"/>
          <w:lang w:eastAsia="en-US"/>
        </w:rPr>
        <w:t>Причинами проведения работ являются:</w:t>
      </w:r>
    </w:p>
    <w:p w14:paraId="10234D36" w14:textId="77777777" w:rsidR="00EB4F61" w:rsidRDefault="00EB4F61" w:rsidP="00EB4F61">
      <w:pPr>
        <w:pStyle w:val="ac"/>
        <w:numPr>
          <w:ilvl w:val="0"/>
          <w:numId w:val="2"/>
        </w:numPr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C5E5F">
        <w:rPr>
          <w:rFonts w:ascii="Times New Roman" w:eastAsia="Calibri" w:hAnsi="Times New Roman"/>
          <w:sz w:val="24"/>
          <w:szCs w:val="24"/>
          <w:lang w:eastAsia="en-US"/>
        </w:rPr>
        <w:t>Изменение действующего законодательства в отношении градостроительной деятельности.</w:t>
      </w:r>
    </w:p>
    <w:p w14:paraId="3555B88E" w14:textId="77777777" w:rsidR="00EB4F61" w:rsidRDefault="00EB4F61" w:rsidP="00EB4F61">
      <w:pPr>
        <w:pStyle w:val="ac"/>
        <w:numPr>
          <w:ilvl w:val="0"/>
          <w:numId w:val="2"/>
        </w:numPr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059A9">
        <w:rPr>
          <w:rFonts w:ascii="Times New Roman" w:eastAsia="Calibri" w:hAnsi="Times New Roman"/>
          <w:sz w:val="24"/>
          <w:szCs w:val="24"/>
          <w:lang w:eastAsia="en-US"/>
        </w:rPr>
        <w:t xml:space="preserve">Уточнение </w:t>
      </w:r>
      <w:r>
        <w:rPr>
          <w:rFonts w:ascii="Times New Roman" w:eastAsia="Calibri" w:hAnsi="Times New Roman"/>
          <w:sz w:val="24"/>
          <w:szCs w:val="24"/>
          <w:lang w:eastAsia="en-US"/>
        </w:rPr>
        <w:t>границ</w:t>
      </w:r>
      <w:r w:rsidRPr="00A01B10"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населенных пунктов муниципального образования</w:t>
      </w:r>
      <w:r w:rsidRPr="00A01B1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059A9">
        <w:rPr>
          <w:rFonts w:ascii="Times New Roman" w:eastAsia="Calibri" w:hAnsi="Times New Roman"/>
          <w:sz w:val="24"/>
          <w:szCs w:val="24"/>
          <w:lang w:eastAsia="en-US"/>
        </w:rPr>
        <w:t>с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059A9">
        <w:rPr>
          <w:rFonts w:ascii="Times New Roman" w:eastAsia="Calibri" w:hAnsi="Times New Roman"/>
          <w:sz w:val="24"/>
          <w:szCs w:val="24"/>
          <w:lang w:eastAsia="en-US"/>
        </w:rPr>
        <w:t>учётом поступивших предложений от администрации муниципального образования и заинтересованных лиц.</w:t>
      </w:r>
    </w:p>
    <w:p w14:paraId="3495F24F" w14:textId="77777777" w:rsidR="00EB4F61" w:rsidRDefault="00EB4F61" w:rsidP="00EB4F61">
      <w:pPr>
        <w:pStyle w:val="ac"/>
        <w:numPr>
          <w:ilvl w:val="0"/>
          <w:numId w:val="2"/>
        </w:numPr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059A9">
        <w:rPr>
          <w:rFonts w:ascii="Times New Roman" w:eastAsia="Calibri" w:hAnsi="Times New Roman"/>
          <w:sz w:val="24"/>
          <w:szCs w:val="24"/>
          <w:lang w:eastAsia="en-US"/>
        </w:rPr>
        <w:t>Уточнение функционального зонирования территории</w:t>
      </w:r>
      <w:r w:rsidRPr="00A01B10"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населенных пунктов и муниципального образования</w:t>
      </w:r>
      <w:r w:rsidRPr="00A01B1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059A9">
        <w:rPr>
          <w:rFonts w:ascii="Times New Roman" w:eastAsia="Calibri" w:hAnsi="Times New Roman"/>
          <w:sz w:val="24"/>
          <w:szCs w:val="24"/>
          <w:lang w:eastAsia="en-US"/>
        </w:rPr>
        <w:t>с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059A9">
        <w:rPr>
          <w:rFonts w:ascii="Times New Roman" w:eastAsia="Calibri" w:hAnsi="Times New Roman"/>
          <w:sz w:val="24"/>
          <w:szCs w:val="24"/>
          <w:lang w:eastAsia="en-US"/>
        </w:rPr>
        <w:t>учётом поступивших предложений от администрации муниципального образования и заинтересованных лиц.</w:t>
      </w:r>
    </w:p>
    <w:p w14:paraId="777D888D" w14:textId="77777777" w:rsidR="00EB4F61" w:rsidRPr="00E61E48" w:rsidRDefault="00EB4F61" w:rsidP="00EB4F61">
      <w:pPr>
        <w:pStyle w:val="ac"/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Pr="00D478B7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D478B7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Актуализация генерального плана на предмет планируемого размещения объектов федерального и регионального значения, согласно действующих документов территориального планирования Российской Федерации и </w:t>
      </w:r>
      <w:r>
        <w:rPr>
          <w:rFonts w:ascii="Times New Roman" w:eastAsia="Calibri" w:hAnsi="Times New Roman"/>
          <w:sz w:val="24"/>
          <w:szCs w:val="24"/>
          <w:lang w:eastAsia="en-US"/>
        </w:rPr>
        <w:t>Республики Мордовия</w:t>
      </w:r>
      <w:r w:rsidRPr="00D478B7">
        <w:rPr>
          <w:rFonts w:ascii="Times New Roman" w:eastAsia="Calibri" w:hAnsi="Times New Roman"/>
          <w:sz w:val="24"/>
          <w:szCs w:val="24"/>
          <w:lang w:eastAsia="en-US"/>
        </w:rPr>
        <w:t xml:space="preserve"> (с изм</w:t>
      </w:r>
      <w:r w:rsidRPr="00E61E48">
        <w:rPr>
          <w:rFonts w:ascii="Times New Roman" w:eastAsia="Calibri" w:hAnsi="Times New Roman"/>
          <w:sz w:val="24"/>
          <w:szCs w:val="24"/>
          <w:lang w:eastAsia="en-US"/>
        </w:rPr>
        <w:t>енениями и дополнениями вступившими в силу на момент заключения договора).</w:t>
      </w:r>
    </w:p>
    <w:p w14:paraId="25EC90D8" w14:textId="77777777" w:rsidR="00EB4F61" w:rsidRDefault="00EB4F61" w:rsidP="00EB4F61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Для достижения целей необходимо выполнение следующих задач:</w:t>
      </w:r>
    </w:p>
    <w:p w14:paraId="7F7D7F9D" w14:textId="77777777" w:rsidR="00EB4F61" w:rsidRPr="003352C4" w:rsidRDefault="00EB4F61" w:rsidP="00EB4F61">
      <w:pPr>
        <w:spacing w:after="0"/>
        <w:ind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352C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1.</w:t>
      </w:r>
      <w:r w:rsidRPr="003352C4">
        <w:rPr>
          <w:rFonts w:ascii="Times New Roman" w:eastAsia="Calibri" w:hAnsi="Times New Roman"/>
          <w:sz w:val="24"/>
          <w:szCs w:val="24"/>
          <w:lang w:eastAsia="en-US"/>
        </w:rPr>
        <w:t xml:space="preserve"> Уточни</w:t>
      </w:r>
      <w:r>
        <w:rPr>
          <w:rFonts w:ascii="Times New Roman" w:eastAsia="Calibri" w:hAnsi="Times New Roman"/>
          <w:sz w:val="24"/>
          <w:szCs w:val="24"/>
          <w:lang w:eastAsia="en-US"/>
        </w:rPr>
        <w:t>ть</w:t>
      </w:r>
      <w:r w:rsidRPr="003352C4">
        <w:rPr>
          <w:rFonts w:ascii="Times New Roman" w:eastAsia="Calibri" w:hAnsi="Times New Roman"/>
          <w:sz w:val="24"/>
          <w:szCs w:val="24"/>
          <w:lang w:eastAsia="en-US"/>
        </w:rPr>
        <w:t xml:space="preserve"> границ</w:t>
      </w:r>
      <w:r>
        <w:rPr>
          <w:rFonts w:ascii="Times New Roman" w:eastAsia="Calibri" w:hAnsi="Times New Roman"/>
          <w:sz w:val="24"/>
          <w:szCs w:val="24"/>
          <w:lang w:eastAsia="en-US"/>
        </w:rPr>
        <w:t>ы</w:t>
      </w:r>
      <w:r w:rsidRPr="00A01B10">
        <w:t xml:space="preserve"> </w:t>
      </w:r>
      <w:r w:rsidRPr="003352C4">
        <w:rPr>
          <w:rFonts w:ascii="Times New Roman" w:eastAsia="Calibri" w:hAnsi="Times New Roman"/>
          <w:sz w:val="24"/>
          <w:szCs w:val="24"/>
          <w:lang w:eastAsia="en-US"/>
        </w:rPr>
        <w:t>населенных пунктов муниципального образования с учётом поступивших предложений от администрации муниципального образования и заинтересованных лиц.</w:t>
      </w:r>
    </w:p>
    <w:p w14:paraId="0C959F60" w14:textId="77777777" w:rsidR="00EB4F61" w:rsidRDefault="00EB4F61" w:rsidP="00EB4F61">
      <w:pPr>
        <w:spacing w:after="0"/>
        <w:ind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3C5E5F">
        <w:rPr>
          <w:rFonts w:ascii="Times New Roman" w:eastAsia="Calibri" w:hAnsi="Times New Roman" w:cs="Times New Roman"/>
          <w:sz w:val="24"/>
          <w:szCs w:val="24"/>
          <w:lang w:eastAsia="en-US"/>
        </w:rPr>
        <w:t>. О</w:t>
      </w:r>
      <w:r w:rsidRPr="003C5E5F">
        <w:rPr>
          <w:rFonts w:ascii="Times New Roman" w:hAnsi="Times New Roman"/>
          <w:sz w:val="24"/>
          <w:szCs w:val="24"/>
        </w:rPr>
        <w:t xml:space="preserve">пределить функциональное назначение территорий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населенных пунктов и </w:t>
      </w:r>
      <w:r w:rsidRPr="003C5E5F">
        <w:rPr>
          <w:rFonts w:ascii="Times New Roman" w:hAnsi="Times New Roman"/>
          <w:sz w:val="24"/>
          <w:szCs w:val="24"/>
        </w:rPr>
        <w:t>муниципального образования в соответствии с современным и перспективным развитием территорий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630FEABB" w14:textId="77777777" w:rsidR="00EB4F61" w:rsidRPr="003C5E5F" w:rsidRDefault="00EB4F61" w:rsidP="00EB4F61">
      <w:pPr>
        <w:pStyle w:val="ac"/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 xml:space="preserve">. Разработать Том 1 Основное положение в соответствии с Градостроительным кодексом </w:t>
      </w:r>
      <w:r w:rsidRPr="003C5E5F">
        <w:rPr>
          <w:rFonts w:ascii="Times New Roman" w:hAnsi="Times New Roman"/>
          <w:sz w:val="24"/>
          <w:szCs w:val="24"/>
        </w:rPr>
        <w:t>Российской Федерации от 29.12.2004 N 190-ФЗ (</w:t>
      </w:r>
      <w:r>
        <w:rPr>
          <w:rFonts w:ascii="Times New Roman" w:hAnsi="Times New Roman"/>
          <w:sz w:val="24"/>
          <w:szCs w:val="24"/>
        </w:rPr>
        <w:t>в действующей редакции</w:t>
      </w:r>
      <w:r w:rsidRPr="003C5E5F">
        <w:rPr>
          <w:rFonts w:ascii="Times New Roman" w:hAnsi="Times New Roman"/>
          <w:sz w:val="24"/>
          <w:szCs w:val="24"/>
        </w:rPr>
        <w:t>)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74AD055C" w14:textId="77777777" w:rsidR="00EB4F61" w:rsidRPr="003C5E5F" w:rsidRDefault="00EB4F61" w:rsidP="00EB4F61">
      <w:pPr>
        <w:pStyle w:val="ac"/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>. Графические материалы оформить в соответствии с Приказом Минэкономразвития России от 09.01.2018 N 10 (</w:t>
      </w:r>
      <w:r w:rsidRPr="00A13546">
        <w:rPr>
          <w:rFonts w:ascii="Times New Roman" w:hAnsi="Times New Roman"/>
          <w:sz w:val="24"/>
          <w:szCs w:val="24"/>
        </w:rPr>
        <w:t>ред. от 06.09.2023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>) "Об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N 793".</w:t>
      </w:r>
    </w:p>
    <w:p w14:paraId="2CB39D2C" w14:textId="77777777" w:rsidR="00EB4F61" w:rsidRPr="001538E2" w:rsidRDefault="00EB4F61" w:rsidP="00EB4F61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538E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Предыдущая градостроительная документация Берсеневского сельского поселения:</w:t>
      </w:r>
    </w:p>
    <w:p w14:paraId="01A1797B" w14:textId="77777777" w:rsidR="00EB4F61" w:rsidRPr="001538E2" w:rsidRDefault="00EB4F61" w:rsidP="00EB4F61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538E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- Генеральный план и правила землепользования и застройки Берсеневского сельского поселения Лямбирского муниципального района Республики Мордовия, </w:t>
      </w:r>
      <w:r w:rsidRPr="001538E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утвержденный Решением Совета депутатов Берсеневского сельского поселения от 16.01.2012 № 20 р.С. (</w:t>
      </w:r>
      <w:r>
        <w:rPr>
          <w:rFonts w:ascii="Times New Roman" w:hAnsi="Times New Roman" w:cs="Times New Roman"/>
          <w:color w:val="212529"/>
          <w:sz w:val="24"/>
          <w:szCs w:val="24"/>
          <w:shd w:val="clear" w:color="auto" w:fill="FAFBFC"/>
        </w:rPr>
        <w:t>н</w:t>
      </w:r>
      <w:r w:rsidRPr="001538E2">
        <w:rPr>
          <w:rFonts w:ascii="Times New Roman" w:hAnsi="Times New Roman" w:cs="Times New Roman"/>
          <w:color w:val="212529"/>
          <w:sz w:val="24"/>
          <w:szCs w:val="24"/>
          <w:shd w:val="clear" w:color="auto" w:fill="FAFBFC"/>
        </w:rPr>
        <w:t>еактуальная редакция)</w:t>
      </w:r>
      <w:r w:rsidRPr="001538E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;</w:t>
      </w:r>
    </w:p>
    <w:p w14:paraId="2ABE04A7" w14:textId="77777777" w:rsidR="00EB4F61" w:rsidRPr="001538E2" w:rsidRDefault="00EB4F61" w:rsidP="00EB4F61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538E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Генеральный план Берсеневского сельского поселения Лямбирского муниципального района Республики Мордовия, утвержденный Решением Совета депутатов Берсеневского сельского поселения от 27.01.2023 № 56 р.С. (действующий).</w:t>
      </w:r>
    </w:p>
    <w:p w14:paraId="56C55183" w14:textId="77777777" w:rsidR="00EB4F61" w:rsidRPr="001538E2" w:rsidRDefault="00EB4F61" w:rsidP="00EB4F61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538E2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en-US"/>
        </w:rPr>
        <w:t xml:space="preserve">Настоящий проект </w:t>
      </w:r>
      <w:r w:rsidRPr="001538E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является документом, разработанным в соответствии с Градостроительным кодексом Российской Федерации в действующих редакциях. Проект разработан с учётом ряда программ, реализуемых на территории Республики, Берсеневского сельского поселения Лямбирского муниципального района.</w:t>
      </w:r>
    </w:p>
    <w:p w14:paraId="6AD4E192" w14:textId="77777777" w:rsidR="003A001E" w:rsidRDefault="00EB4F61" w:rsidP="00EB4F61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538E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 настоящем проекте учитываются все мероприятия, запланированные в ранее утвержденном Генеральном плане.</w:t>
      </w:r>
    </w:p>
    <w:p w14:paraId="03DE916F" w14:textId="77777777" w:rsidR="00305ED4" w:rsidRDefault="00305ED4" w:rsidP="007B779C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0C7DF850" w14:textId="77777777" w:rsidR="00124A1B" w:rsidRDefault="00124A1B" w:rsidP="00124A1B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57ABD640" w14:textId="77777777" w:rsidR="004A1C49" w:rsidRPr="00247868" w:rsidRDefault="004A1C49" w:rsidP="00B66A5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473023" w14:textId="77777777" w:rsidR="004A1C49" w:rsidRPr="00247868" w:rsidRDefault="004A1C49" w:rsidP="004A1C49">
      <w:pPr>
        <w:rPr>
          <w:rFonts w:ascii="Times New Roman" w:eastAsia="Times New Roman" w:hAnsi="Times New Roman" w:cs="Times New Roman"/>
        </w:rPr>
      </w:pPr>
    </w:p>
    <w:p w14:paraId="240E9538" w14:textId="77777777" w:rsidR="00D93C8A" w:rsidRPr="00247868" w:rsidRDefault="00D93C8A" w:rsidP="00957B80">
      <w:pPr>
        <w:keepNext/>
        <w:keepLines/>
        <w:spacing w:before="480" w:after="0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sectPr w:rsidR="00D93C8A" w:rsidRPr="00247868" w:rsidSect="00AC0BD9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bookmarkStart w:id="4" w:name="_Toc351042771"/>
    </w:p>
    <w:p w14:paraId="5E7F4B66" w14:textId="77777777" w:rsidR="0041545A" w:rsidRDefault="004A1C49" w:rsidP="00EB4F61">
      <w:pPr>
        <w:keepNext/>
        <w:keepLines/>
        <w:numPr>
          <w:ilvl w:val="0"/>
          <w:numId w:val="26"/>
        </w:numPr>
        <w:ind w:left="0" w:firstLine="567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</w:pPr>
      <w:bookmarkStart w:id="5" w:name="_Toc159336855"/>
      <w:r w:rsidRPr="00247868"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lastRenderedPageBreak/>
        <w:t>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таких  зон требуется в связи с размещением данных объектов.</w:t>
      </w:r>
      <w:bookmarkEnd w:id="4"/>
      <w:bookmarkEnd w:id="5"/>
    </w:p>
    <w:tbl>
      <w:tblPr>
        <w:tblW w:w="16018" w:type="dxa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462"/>
        <w:gridCol w:w="1234"/>
        <w:gridCol w:w="2841"/>
        <w:gridCol w:w="1982"/>
        <w:gridCol w:w="1418"/>
        <w:gridCol w:w="2695"/>
        <w:gridCol w:w="1418"/>
        <w:gridCol w:w="2267"/>
        <w:gridCol w:w="1701"/>
      </w:tblGrid>
      <w:tr w:rsidR="003A001E" w:rsidRPr="00C62279" w14:paraId="2C9D9F17" w14:textId="77777777" w:rsidTr="003A001E">
        <w:tc>
          <w:tcPr>
            <w:tcW w:w="462" w:type="dxa"/>
            <w:vAlign w:val="center"/>
          </w:tcPr>
          <w:p w14:paraId="547C81E3" w14:textId="77777777" w:rsidR="003A001E" w:rsidRPr="00C62279" w:rsidRDefault="003A001E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b/>
                <w:sz w:val="24"/>
                <w:szCs w:val="24"/>
              </w:rPr>
              <w:t>N/N</w:t>
            </w:r>
          </w:p>
          <w:p w14:paraId="478FC8A4" w14:textId="77777777" w:rsidR="003A001E" w:rsidRPr="00C62279" w:rsidRDefault="003A001E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14:paraId="721119FC" w14:textId="77777777" w:rsidR="003A001E" w:rsidRPr="00C62279" w:rsidRDefault="003A001E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  <w:hideMark/>
          </w:tcPr>
          <w:p w14:paraId="151ED3A8" w14:textId="77777777" w:rsidR="003A001E" w:rsidRPr="00C62279" w:rsidRDefault="003A001E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b/>
                <w:sz w:val="24"/>
                <w:szCs w:val="24"/>
              </w:rPr>
              <w:t>Код объекта/ справочник</w:t>
            </w:r>
          </w:p>
        </w:tc>
        <w:tc>
          <w:tcPr>
            <w:tcW w:w="2841" w:type="dxa"/>
            <w:vAlign w:val="center"/>
            <w:hideMark/>
          </w:tcPr>
          <w:p w14:paraId="5AAA984A" w14:textId="77777777" w:rsidR="003A001E" w:rsidRPr="00C62279" w:rsidRDefault="003A001E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b/>
                <w:sz w:val="24"/>
                <w:szCs w:val="24"/>
              </w:rPr>
              <w:t>Класс (значение) объекта регионального значения</w:t>
            </w:r>
          </w:p>
        </w:tc>
        <w:tc>
          <w:tcPr>
            <w:tcW w:w="1982" w:type="dxa"/>
            <w:vAlign w:val="center"/>
            <w:hideMark/>
          </w:tcPr>
          <w:p w14:paraId="5DA13AEE" w14:textId="77777777" w:rsidR="003A001E" w:rsidRPr="00C62279" w:rsidRDefault="003A001E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vAlign w:val="center"/>
            <w:hideMark/>
          </w:tcPr>
          <w:p w14:paraId="0D5E9375" w14:textId="77777777" w:rsidR="003A001E" w:rsidRPr="00C62279" w:rsidRDefault="003A001E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b/>
                <w:sz w:val="24"/>
                <w:szCs w:val="24"/>
              </w:rPr>
              <w:t>Краткая характеристика объекта</w:t>
            </w:r>
          </w:p>
        </w:tc>
        <w:tc>
          <w:tcPr>
            <w:tcW w:w="2695" w:type="dxa"/>
            <w:vAlign w:val="center"/>
            <w:hideMark/>
          </w:tcPr>
          <w:p w14:paraId="004B9E90" w14:textId="77777777" w:rsidR="003A001E" w:rsidRPr="00C62279" w:rsidRDefault="003A001E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планируемого объекта</w:t>
            </w:r>
          </w:p>
        </w:tc>
        <w:tc>
          <w:tcPr>
            <w:tcW w:w="1418" w:type="dxa"/>
            <w:vAlign w:val="center"/>
            <w:hideMark/>
          </w:tcPr>
          <w:p w14:paraId="700EB07C" w14:textId="77777777" w:rsidR="003A001E" w:rsidRPr="00C62279" w:rsidRDefault="003A001E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b/>
                <w:sz w:val="24"/>
                <w:szCs w:val="24"/>
              </w:rPr>
              <w:t>Зоны с особыми условиями использования территории</w:t>
            </w:r>
          </w:p>
        </w:tc>
        <w:tc>
          <w:tcPr>
            <w:tcW w:w="2267" w:type="dxa"/>
            <w:vAlign w:val="center"/>
          </w:tcPr>
          <w:p w14:paraId="7E956B66" w14:textId="77777777" w:rsidR="003A001E" w:rsidRPr="00C62279" w:rsidRDefault="003A001E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b/>
                <w:sz w:val="24"/>
                <w:szCs w:val="24"/>
              </w:rPr>
              <w:t>Размещение объекта на карте</w:t>
            </w:r>
          </w:p>
        </w:tc>
        <w:tc>
          <w:tcPr>
            <w:tcW w:w="1701" w:type="dxa"/>
          </w:tcPr>
          <w:p w14:paraId="454614ED" w14:textId="77777777" w:rsidR="003A001E" w:rsidRPr="00C62279" w:rsidRDefault="009D767E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зона</w:t>
            </w:r>
          </w:p>
        </w:tc>
      </w:tr>
      <w:tr w:rsidR="00EB4F61" w:rsidRPr="00C62279" w14:paraId="61C32A77" w14:textId="77777777" w:rsidTr="00EB4F61">
        <w:tc>
          <w:tcPr>
            <w:tcW w:w="16018" w:type="dxa"/>
            <w:gridSpan w:val="9"/>
            <w:tcBorders>
              <w:right w:val="single" w:sz="4" w:space="0" w:color="auto"/>
            </w:tcBorders>
            <w:vAlign w:val="center"/>
          </w:tcPr>
          <w:p w14:paraId="35ED0AC6" w14:textId="77777777" w:rsidR="00EB4F61" w:rsidRPr="00C62279" w:rsidRDefault="00EB4F61" w:rsidP="00C622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культуры и искусства</w:t>
            </w:r>
          </w:p>
        </w:tc>
      </w:tr>
      <w:tr w:rsidR="003A001E" w:rsidRPr="00C62279" w14:paraId="24EA289E" w14:textId="77777777" w:rsidTr="00EB4F61">
        <w:tc>
          <w:tcPr>
            <w:tcW w:w="462" w:type="dxa"/>
            <w:vAlign w:val="center"/>
          </w:tcPr>
          <w:p w14:paraId="1740FD96" w14:textId="77777777" w:rsidR="003A001E" w:rsidRPr="00C62279" w:rsidRDefault="003A001E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34" w:type="dxa"/>
            <w:vAlign w:val="center"/>
          </w:tcPr>
          <w:p w14:paraId="334D1B9D" w14:textId="77777777" w:rsidR="003A001E" w:rsidRPr="00C62279" w:rsidRDefault="003A001E" w:rsidP="00C62279">
            <w:pPr>
              <w:pStyle w:val="112"/>
              <w:rPr>
                <w:sz w:val="24"/>
                <w:szCs w:val="24"/>
              </w:rPr>
            </w:pPr>
            <w:r w:rsidRPr="00C62279">
              <w:rPr>
                <w:sz w:val="24"/>
                <w:szCs w:val="24"/>
              </w:rPr>
              <w:t>602010202</w:t>
            </w:r>
          </w:p>
        </w:tc>
        <w:tc>
          <w:tcPr>
            <w:tcW w:w="2841" w:type="dxa"/>
            <w:vAlign w:val="center"/>
          </w:tcPr>
          <w:p w14:paraId="302931C0" w14:textId="77777777" w:rsidR="003A001E" w:rsidRPr="00C62279" w:rsidRDefault="003A001E" w:rsidP="00C62279">
            <w:pPr>
              <w:pStyle w:val="110"/>
              <w:jc w:val="center"/>
              <w:rPr>
                <w:sz w:val="24"/>
              </w:rPr>
            </w:pPr>
            <w:r w:rsidRPr="00C62279">
              <w:rPr>
                <w:sz w:val="24"/>
              </w:rPr>
              <w:t>Объект культурно-досугового (клубного) типа</w:t>
            </w:r>
          </w:p>
        </w:tc>
        <w:tc>
          <w:tcPr>
            <w:tcW w:w="1982" w:type="dxa"/>
            <w:vAlign w:val="center"/>
          </w:tcPr>
          <w:p w14:paraId="376652D1" w14:textId="77777777" w:rsidR="003A001E" w:rsidRPr="00C62279" w:rsidRDefault="00EB4F61" w:rsidP="00C62279">
            <w:pPr>
              <w:pStyle w:val="S1"/>
              <w:spacing w:line="240" w:lineRule="auto"/>
              <w:ind w:firstLine="0"/>
              <w:jc w:val="center"/>
            </w:pPr>
            <w:r w:rsidRPr="00C62279">
              <w:t>Реконструкция</w:t>
            </w:r>
            <w:r w:rsidR="003A001E" w:rsidRPr="00C62279">
              <w:t xml:space="preserve"> Дома культуры</w:t>
            </w:r>
          </w:p>
        </w:tc>
        <w:tc>
          <w:tcPr>
            <w:tcW w:w="1418" w:type="dxa"/>
            <w:vAlign w:val="center"/>
          </w:tcPr>
          <w:p w14:paraId="6B83DB03" w14:textId="77777777" w:rsidR="003A001E" w:rsidRPr="00C62279" w:rsidRDefault="00EB4F61" w:rsidP="00C6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 xml:space="preserve">На 200 мест; </w:t>
            </w:r>
            <w:r w:rsidR="003A001E" w:rsidRPr="00C62279">
              <w:rPr>
                <w:rFonts w:ascii="Times New Roman" w:hAnsi="Times New Roman" w:cs="Times New Roman"/>
                <w:sz w:val="24"/>
                <w:szCs w:val="24"/>
              </w:rPr>
              <w:t>требует уточнение на этапе проектирования</w:t>
            </w:r>
          </w:p>
        </w:tc>
        <w:tc>
          <w:tcPr>
            <w:tcW w:w="2695" w:type="dxa"/>
            <w:vAlign w:val="center"/>
          </w:tcPr>
          <w:p w14:paraId="3C76000B" w14:textId="77777777" w:rsidR="003A001E" w:rsidRPr="00C62279" w:rsidRDefault="00EB4F61" w:rsidP="00C6227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C62279">
              <w:rPr>
                <w:rFonts w:ascii="Times New Roman" w:eastAsia="Calibri" w:hAnsi="Times New Roman" w:cs="Times New Roman"/>
                <w:color w:val="000000"/>
                <w:lang w:eastAsia="en-US"/>
              </w:rPr>
              <w:t>Лямбир</w:t>
            </w:r>
            <w:r w:rsidR="003A001E" w:rsidRPr="00C62279">
              <w:rPr>
                <w:rFonts w:ascii="Times New Roman" w:hAnsi="Times New Roman" w:cs="Times New Roman"/>
                <w:color w:val="000000"/>
              </w:rPr>
              <w:t xml:space="preserve">ский муниципальный район, </w:t>
            </w:r>
            <w:r w:rsidRPr="00C62279">
              <w:rPr>
                <w:rFonts w:ascii="Times New Roman" w:hAnsi="Times New Roman" w:cs="Times New Roman"/>
                <w:color w:val="000000"/>
              </w:rPr>
              <w:t>Берсенев</w:t>
            </w:r>
            <w:r w:rsidR="003A001E" w:rsidRPr="00C62279">
              <w:rPr>
                <w:rFonts w:ascii="Times New Roman" w:hAnsi="Times New Roman" w:cs="Times New Roman"/>
                <w:color w:val="000000"/>
              </w:rPr>
              <w:t>ск</w:t>
            </w:r>
            <w:r w:rsidR="003A001E" w:rsidRPr="00C62279">
              <w:rPr>
                <w:rFonts w:ascii="Times New Roman" w:hAnsi="Times New Roman" w:cs="Times New Roman"/>
              </w:rPr>
              <w:t xml:space="preserve">ое сельское поселение, с. </w:t>
            </w:r>
            <w:r w:rsidRPr="00C62279">
              <w:rPr>
                <w:rFonts w:ascii="Times New Roman" w:hAnsi="Times New Roman" w:cs="Times New Roman"/>
              </w:rPr>
              <w:t>Берсеневка</w:t>
            </w:r>
          </w:p>
        </w:tc>
        <w:tc>
          <w:tcPr>
            <w:tcW w:w="1418" w:type="dxa"/>
            <w:vAlign w:val="center"/>
          </w:tcPr>
          <w:p w14:paraId="15EC8CE0" w14:textId="77777777" w:rsidR="003A001E" w:rsidRPr="00C62279" w:rsidRDefault="00C62279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267" w:type="dxa"/>
            <w:vAlign w:val="center"/>
          </w:tcPr>
          <w:p w14:paraId="2EE52FEA" w14:textId="77777777" w:rsidR="003A001E" w:rsidRPr="00C62279" w:rsidRDefault="003A001E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</w:t>
            </w:r>
          </w:p>
          <w:p w14:paraId="296BE2E0" w14:textId="77777777" w:rsidR="003A001E" w:rsidRPr="00C62279" w:rsidRDefault="003A001E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6E10" w14:textId="77777777" w:rsidR="003A001E" w:rsidRPr="00C62279" w:rsidRDefault="00EB4F61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Общественно-деловая зона</w:t>
            </w:r>
          </w:p>
        </w:tc>
      </w:tr>
      <w:tr w:rsidR="00957B80" w:rsidRPr="00C62279" w14:paraId="1211FF06" w14:textId="77777777" w:rsidTr="00E717C2">
        <w:tc>
          <w:tcPr>
            <w:tcW w:w="16018" w:type="dxa"/>
            <w:gridSpan w:val="9"/>
            <w:tcBorders>
              <w:right w:val="single" w:sz="4" w:space="0" w:color="auto"/>
            </w:tcBorders>
            <w:vAlign w:val="center"/>
          </w:tcPr>
          <w:p w14:paraId="4624EFD8" w14:textId="77777777" w:rsidR="00957B80" w:rsidRPr="00C62279" w:rsidRDefault="00957B80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Общественные пространства</w:t>
            </w:r>
          </w:p>
        </w:tc>
      </w:tr>
      <w:tr w:rsidR="00957B80" w:rsidRPr="00C62279" w14:paraId="3680FE51" w14:textId="77777777" w:rsidTr="00957B80">
        <w:tc>
          <w:tcPr>
            <w:tcW w:w="462" w:type="dxa"/>
            <w:vAlign w:val="center"/>
          </w:tcPr>
          <w:p w14:paraId="57713C94" w14:textId="77777777" w:rsidR="00957B80" w:rsidRPr="00C62279" w:rsidRDefault="00957B80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34" w:type="dxa"/>
            <w:vAlign w:val="center"/>
          </w:tcPr>
          <w:p w14:paraId="2E2DEAD5" w14:textId="77777777" w:rsidR="00957B80" w:rsidRPr="00C62279" w:rsidRDefault="00957B80" w:rsidP="00C622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602010902</w:t>
            </w:r>
          </w:p>
        </w:tc>
        <w:tc>
          <w:tcPr>
            <w:tcW w:w="2841" w:type="dxa"/>
            <w:vAlign w:val="center"/>
          </w:tcPr>
          <w:p w14:paraId="3296CAE4" w14:textId="77777777" w:rsidR="00957B80" w:rsidRPr="00C62279" w:rsidRDefault="00957B80" w:rsidP="00C62279">
            <w:pPr>
              <w:pStyle w:val="110"/>
              <w:jc w:val="center"/>
              <w:rPr>
                <w:sz w:val="24"/>
              </w:rPr>
            </w:pPr>
            <w:r w:rsidRPr="00C62279">
              <w:rPr>
                <w:sz w:val="24"/>
              </w:rPr>
              <w:t>Парк культуры и отдыха</w:t>
            </w:r>
          </w:p>
        </w:tc>
        <w:tc>
          <w:tcPr>
            <w:tcW w:w="1982" w:type="dxa"/>
            <w:vAlign w:val="center"/>
          </w:tcPr>
          <w:p w14:paraId="5DF25AAD" w14:textId="77777777" w:rsidR="00957B80" w:rsidRPr="00C62279" w:rsidRDefault="00957B80" w:rsidP="00C62279">
            <w:pPr>
              <w:pStyle w:val="S1"/>
              <w:spacing w:line="240" w:lineRule="auto"/>
              <w:ind w:firstLine="0"/>
              <w:jc w:val="center"/>
            </w:pPr>
            <w:r w:rsidRPr="00C62279">
              <w:t>Строительство зоны отдыха и детской спортивной площадки</w:t>
            </w:r>
          </w:p>
          <w:p w14:paraId="358D947C" w14:textId="77777777" w:rsidR="00957B80" w:rsidRPr="00C62279" w:rsidRDefault="00957B80" w:rsidP="00C62279">
            <w:pPr>
              <w:pStyle w:val="S1"/>
              <w:spacing w:line="240" w:lineRule="auto"/>
              <w:ind w:firstLine="0"/>
              <w:jc w:val="center"/>
            </w:pPr>
          </w:p>
        </w:tc>
        <w:tc>
          <w:tcPr>
            <w:tcW w:w="1418" w:type="dxa"/>
            <w:vAlign w:val="center"/>
          </w:tcPr>
          <w:p w14:paraId="138639A2" w14:textId="77777777" w:rsidR="00957B80" w:rsidRPr="00C62279" w:rsidRDefault="00957B80" w:rsidP="00C6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Площадь участка 0.12 га; согласно технического задания</w:t>
            </w:r>
          </w:p>
        </w:tc>
        <w:tc>
          <w:tcPr>
            <w:tcW w:w="2695" w:type="dxa"/>
            <w:vAlign w:val="center"/>
          </w:tcPr>
          <w:p w14:paraId="1F5DB480" w14:textId="77777777" w:rsidR="00957B80" w:rsidRPr="00C62279" w:rsidRDefault="00957B80" w:rsidP="00C62279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C62279">
              <w:rPr>
                <w:rFonts w:ascii="Times New Roman" w:eastAsia="Calibri" w:hAnsi="Times New Roman" w:cs="Times New Roman"/>
                <w:color w:val="000000"/>
                <w:lang w:eastAsia="en-US"/>
              </w:rPr>
              <w:t>Лямбир</w:t>
            </w:r>
            <w:r w:rsidRPr="00C62279">
              <w:rPr>
                <w:rFonts w:ascii="Times New Roman" w:hAnsi="Times New Roman" w:cs="Times New Roman"/>
                <w:color w:val="000000"/>
              </w:rPr>
              <w:t>ский муниципальный район, Берсеневск</w:t>
            </w:r>
            <w:r w:rsidRPr="00C62279">
              <w:rPr>
                <w:rFonts w:ascii="Times New Roman" w:hAnsi="Times New Roman" w:cs="Times New Roman"/>
              </w:rPr>
              <w:t>ое сельское поселение, с. Берсеневка</w:t>
            </w:r>
          </w:p>
        </w:tc>
        <w:tc>
          <w:tcPr>
            <w:tcW w:w="1418" w:type="dxa"/>
            <w:vAlign w:val="center"/>
          </w:tcPr>
          <w:p w14:paraId="68E25243" w14:textId="77777777" w:rsidR="00957B80" w:rsidRPr="00C62279" w:rsidRDefault="00C62279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14:paraId="4D7AC448" w14:textId="77777777" w:rsidR="00957B80" w:rsidRPr="00C62279" w:rsidRDefault="00957B80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</w:t>
            </w:r>
          </w:p>
          <w:p w14:paraId="79C8E63A" w14:textId="77777777" w:rsidR="00957B80" w:rsidRPr="00C62279" w:rsidRDefault="00957B80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ABD" w14:textId="77777777" w:rsidR="00957B80" w:rsidRPr="00C62279" w:rsidRDefault="00957B80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рекреационного назначения</w:t>
            </w:r>
          </w:p>
        </w:tc>
      </w:tr>
      <w:tr w:rsidR="00957B80" w:rsidRPr="00C62279" w14:paraId="2EF416FE" w14:textId="77777777" w:rsidTr="00BF77A7">
        <w:tc>
          <w:tcPr>
            <w:tcW w:w="16018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9321C" w14:textId="77777777" w:rsidR="00957B80" w:rsidRPr="00C62279" w:rsidRDefault="00916280" w:rsidP="00C622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водоснабжения</w:t>
            </w:r>
          </w:p>
        </w:tc>
      </w:tr>
      <w:tr w:rsidR="00916280" w:rsidRPr="00C62279" w14:paraId="6DC9F099" w14:textId="77777777" w:rsidTr="00916280">
        <w:trPr>
          <w:trHeight w:val="2760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22D84D" w14:textId="77777777" w:rsidR="00916280" w:rsidRPr="00C62279" w:rsidRDefault="00916280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D0ED80" w14:textId="77777777" w:rsidR="00916280" w:rsidRPr="00C62279" w:rsidRDefault="00916280" w:rsidP="00C6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602041106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33EDB6" w14:textId="77777777" w:rsidR="00916280" w:rsidRPr="00C62279" w:rsidRDefault="00916280" w:rsidP="00C62279">
            <w:pPr>
              <w:pStyle w:val="110"/>
              <w:jc w:val="center"/>
              <w:rPr>
                <w:sz w:val="24"/>
              </w:rPr>
            </w:pPr>
            <w:r w:rsidRPr="00C62279">
              <w:rPr>
                <w:sz w:val="24"/>
              </w:rPr>
              <w:t>Артезианская скважина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335163" w14:textId="77777777" w:rsidR="00916280" w:rsidRPr="00C62279" w:rsidRDefault="00916280" w:rsidP="00C6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Строительство артезианской скважины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C5F685" w14:textId="77777777" w:rsidR="00916280" w:rsidRPr="00C62279" w:rsidRDefault="00916280" w:rsidP="00C6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глубина скважин 100 м – 180 м, дебит 3м³/час;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 xml:space="preserve"> требуется уточнение на этапе проектирования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8EFE99" w14:textId="77777777" w:rsidR="00916280" w:rsidRPr="00C62279" w:rsidRDefault="00916280" w:rsidP="00C6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Лямбир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муниципальный район, Берсеневск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ое сельское поселение, с. Берсеневка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C9E27D" w14:textId="77777777" w:rsidR="00916280" w:rsidRPr="00C62279" w:rsidRDefault="00916280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Требуется разработка проекта зон санитарной охраны</w:t>
            </w:r>
          </w:p>
          <w:p w14:paraId="4102A403" w14:textId="77777777" w:rsidR="00916280" w:rsidRPr="00C62279" w:rsidRDefault="00916280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источника водоснабжения</w:t>
            </w:r>
          </w:p>
        </w:tc>
        <w:tc>
          <w:tcPr>
            <w:tcW w:w="22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CF53" w14:textId="77777777" w:rsidR="00916280" w:rsidRPr="00C62279" w:rsidRDefault="00916280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</w:t>
            </w:r>
          </w:p>
          <w:p w14:paraId="3FD05A86" w14:textId="77777777" w:rsidR="00916280" w:rsidRPr="00C62279" w:rsidRDefault="00916280" w:rsidP="00C62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970" w14:textId="77777777" w:rsidR="00916280" w:rsidRPr="00C62279" w:rsidRDefault="00916280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</w:tr>
      <w:tr w:rsidR="00916280" w:rsidRPr="00C62279" w14:paraId="21918E54" w14:textId="77777777" w:rsidTr="00CF2178">
        <w:tc>
          <w:tcPr>
            <w:tcW w:w="16018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FF49" w14:textId="77777777" w:rsidR="00916280" w:rsidRPr="00C62279" w:rsidRDefault="00916280" w:rsidP="00C622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теплоснабжения</w:t>
            </w:r>
          </w:p>
        </w:tc>
      </w:tr>
      <w:tr w:rsidR="00957B80" w:rsidRPr="00C62279" w14:paraId="56616115" w14:textId="77777777" w:rsidTr="00916280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0DFB43" w14:textId="77777777" w:rsidR="00957B80" w:rsidRPr="00C62279" w:rsidRDefault="00957B80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6D35DE" w14:textId="77777777" w:rsidR="00957B80" w:rsidRPr="00C62279" w:rsidRDefault="00916280" w:rsidP="00C6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602040901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B88182" w14:textId="77777777" w:rsidR="00957B80" w:rsidRPr="00C62279" w:rsidRDefault="00916280" w:rsidP="00C62279">
            <w:pPr>
              <w:pStyle w:val="110"/>
              <w:jc w:val="center"/>
              <w:rPr>
                <w:sz w:val="24"/>
              </w:rPr>
            </w:pPr>
            <w:r w:rsidRPr="00C62279">
              <w:rPr>
                <w:sz w:val="24"/>
              </w:rPr>
              <w:t>Источник тепловой энергии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D1571" w14:textId="77777777" w:rsidR="00957B80" w:rsidRPr="00C62279" w:rsidRDefault="00957B80" w:rsidP="00C6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="00916280" w:rsidRPr="00C62279">
              <w:rPr>
                <w:rFonts w:ascii="Times New Roman" w:hAnsi="Times New Roman" w:cs="Times New Roman"/>
                <w:sz w:val="24"/>
                <w:szCs w:val="24"/>
              </w:rPr>
              <w:t>котельной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3C7940" w14:textId="77777777" w:rsidR="00D24FC2" w:rsidRPr="00C62279" w:rsidRDefault="00D24FC2" w:rsidP="00C6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Номинальная теплопроизводительность 10 МВт;</w:t>
            </w:r>
          </w:p>
          <w:p w14:paraId="7F0466FC" w14:textId="77777777" w:rsidR="00957B80" w:rsidRPr="00C62279" w:rsidRDefault="00957B80" w:rsidP="00C6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требует уточнение на этапе проектирования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EFD079" w14:textId="77777777" w:rsidR="00957B80" w:rsidRPr="00C62279" w:rsidRDefault="00916280" w:rsidP="00C622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27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Лямбир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муниципальный район, Берсеневск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ое сельское поселение, с. Берсеневка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1DA6C6" w14:textId="77777777" w:rsidR="00957B80" w:rsidRPr="00C62279" w:rsidRDefault="00957B80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Требуется разработка проекта санитарно-защитной зоны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93B43A" w14:textId="77777777" w:rsidR="00957B80" w:rsidRPr="00C62279" w:rsidRDefault="00957B80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</w:t>
            </w:r>
          </w:p>
          <w:p w14:paraId="3A75D4AF" w14:textId="77777777" w:rsidR="00957B80" w:rsidRPr="00C62279" w:rsidRDefault="00957B80" w:rsidP="00C62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1F94" w14:textId="77777777" w:rsidR="00957B80" w:rsidRPr="00C62279" w:rsidRDefault="00916280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</w:tr>
      <w:tr w:rsidR="00A644C2" w:rsidRPr="00C62279" w14:paraId="51CA5BCA" w14:textId="77777777" w:rsidTr="00460138">
        <w:tc>
          <w:tcPr>
            <w:tcW w:w="1601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5A1452" w14:textId="1F233F63" w:rsidR="00A644C2" w:rsidRPr="00A644C2" w:rsidRDefault="00A644C2" w:rsidP="00C62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44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Автомобильные дороги</w:t>
            </w:r>
          </w:p>
        </w:tc>
      </w:tr>
      <w:tr w:rsidR="003C3513" w:rsidRPr="00C62279" w14:paraId="3E52F2CF" w14:textId="77777777" w:rsidTr="00FC226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303198" w14:textId="757128CE" w:rsidR="003C3513" w:rsidRPr="00A644C2" w:rsidRDefault="0064515C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EB6C8F" w14:textId="1ABE80E5" w:rsidR="003C3513" w:rsidRPr="00A644C2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4C2">
              <w:rPr>
                <w:rFonts w:ascii="Times New Roman" w:hAnsi="Times New Roman" w:cs="Times New Roman"/>
                <w:sz w:val="24"/>
                <w:szCs w:val="24"/>
              </w:rPr>
              <w:t>602030303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B089B4" w14:textId="19638F9C" w:rsidR="003C3513" w:rsidRPr="00A644C2" w:rsidRDefault="003C3513" w:rsidP="003C3513">
            <w:pPr>
              <w:pStyle w:val="110"/>
              <w:jc w:val="center"/>
              <w:rPr>
                <w:sz w:val="24"/>
              </w:rPr>
            </w:pPr>
            <w:r w:rsidRPr="00A644C2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FC3D7" w14:textId="7DF8226F" w:rsidR="003C3513" w:rsidRPr="00375402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подъезда к новому микрорайону поселка Чекаевский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BADEE7" w14:textId="445C17C8" w:rsidR="003C3513" w:rsidRPr="006D7B85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0"/>
              </w:rPr>
            </w:pPr>
            <w:r w:rsidRPr="006D7B85">
              <w:rPr>
                <w:rFonts w:ascii="Times New Roman" w:hAnsi="Times New Roman" w:cs="Times New Roman"/>
                <w:snapToGrid w:val="0"/>
                <w:sz w:val="24"/>
                <w:szCs w:val="20"/>
              </w:rPr>
              <w:t>1,</w:t>
            </w:r>
            <w:r>
              <w:rPr>
                <w:rFonts w:ascii="Times New Roman" w:hAnsi="Times New Roman" w:cs="Times New Roman"/>
                <w:snapToGrid w:val="0"/>
                <w:sz w:val="24"/>
                <w:szCs w:val="20"/>
              </w:rPr>
              <w:t>05</w:t>
            </w:r>
            <w:r w:rsidRPr="006D7B85">
              <w:rPr>
                <w:rFonts w:ascii="Times New Roman" w:hAnsi="Times New Roman" w:cs="Times New Roman"/>
                <w:snapToGrid w:val="0"/>
                <w:sz w:val="24"/>
                <w:szCs w:val="20"/>
              </w:rPr>
              <w:t xml:space="preserve"> км,</w:t>
            </w:r>
          </w:p>
          <w:p w14:paraId="5B28D5E9" w14:textId="5C3827F9" w:rsidR="003C3513" w:rsidRPr="00A644C2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8A">
              <w:rPr>
                <w:rFonts w:ascii="Arial" w:hAnsi="Arial" w:cs="Arial"/>
                <w:sz w:val="20"/>
                <w:szCs w:val="20"/>
              </w:rPr>
              <w:t>IV</w:t>
            </w:r>
            <w:r w:rsidRPr="006D7B85">
              <w:rPr>
                <w:rFonts w:ascii="Times New Roman" w:hAnsi="Times New Roman" w:cs="Times New Roman"/>
                <w:snapToGrid w:val="0"/>
                <w:sz w:val="24"/>
                <w:szCs w:val="20"/>
              </w:rPr>
              <w:t xml:space="preserve"> техническая категория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A33E6F" w14:textId="5298704F" w:rsidR="003C3513" w:rsidRPr="00A644C2" w:rsidRDefault="003C3513" w:rsidP="003C35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6227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Лямбир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муниципальный район, Берсеневск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ое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F0CA7" w14:textId="61C15A2F" w:rsidR="003C3513" w:rsidRPr="00A644C2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85">
              <w:rPr>
                <w:rFonts w:ascii="Times New Roman" w:hAnsi="Times New Roman" w:cs="Times New Roman"/>
                <w:snapToGrid w:val="0"/>
                <w:sz w:val="24"/>
                <w:szCs w:val="20"/>
              </w:rPr>
              <w:t>Придорожная полоса – 50 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640BA0" w14:textId="77777777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</w:t>
            </w:r>
          </w:p>
          <w:p w14:paraId="25B544D3" w14:textId="77777777" w:rsidR="003C3513" w:rsidRPr="00A644C2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2A8B" w14:textId="4ED82BB8" w:rsidR="003C3513" w:rsidRPr="00A644C2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транспортной</w:t>
            </w:r>
            <w:r w:rsidRPr="00C622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инфраструктуры</w:t>
            </w:r>
          </w:p>
        </w:tc>
      </w:tr>
      <w:tr w:rsidR="003C3513" w:rsidRPr="00C62279" w14:paraId="6775A6C5" w14:textId="77777777" w:rsidTr="00D24FC2">
        <w:trPr>
          <w:trHeight w:val="15"/>
        </w:trPr>
        <w:tc>
          <w:tcPr>
            <w:tcW w:w="16018" w:type="dxa"/>
            <w:gridSpan w:val="9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0D6472E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Улично-дорожная сеть сельского населенного пункта</w:t>
            </w:r>
          </w:p>
        </w:tc>
      </w:tr>
      <w:tr w:rsidR="003C3513" w:rsidRPr="00C62279" w14:paraId="18FA4D70" w14:textId="77777777" w:rsidTr="00D24FC2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BC589" w14:textId="1228C275" w:rsidR="003C3513" w:rsidRPr="00C62279" w:rsidRDefault="0064515C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3513" w:rsidRPr="00C6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5D6D0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602030503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AEAC53" w14:textId="77777777" w:rsidR="003C3513" w:rsidRPr="00C62279" w:rsidRDefault="003C3513" w:rsidP="003C3513">
            <w:pPr>
              <w:pStyle w:val="110"/>
              <w:jc w:val="center"/>
              <w:rPr>
                <w:sz w:val="24"/>
              </w:rPr>
            </w:pPr>
            <w:r w:rsidRPr="00C62279">
              <w:rPr>
                <w:sz w:val="24"/>
              </w:rPr>
              <w:t>Улица в жилой застройке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15BFEC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Реконструкция ул. Полевая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09D6C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540628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27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Лямбир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муниципальный район, Берсеневск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ое сельское поселение, п. Берсеневские выселки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7D2923" w14:textId="77777777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  <w:p w14:paraId="78A0002C" w14:textId="77777777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</w:t>
            </w:r>
          </w:p>
        </w:tc>
        <w:tc>
          <w:tcPr>
            <w:tcW w:w="226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339DBC" w14:textId="77777777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</w:t>
            </w:r>
          </w:p>
          <w:p w14:paraId="3036F19E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FF657" w14:textId="77777777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C18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объект</w:t>
            </w:r>
          </w:p>
        </w:tc>
      </w:tr>
      <w:tr w:rsidR="003C3513" w:rsidRPr="00C62279" w14:paraId="11BCF899" w14:textId="77777777" w:rsidTr="00DC22B3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796F65" w14:textId="0D0FA2FC" w:rsidR="003C3513" w:rsidRPr="00C62279" w:rsidRDefault="0064515C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C3513" w:rsidRPr="00C6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B347E4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602030503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9B345" w14:textId="77777777" w:rsidR="003C3513" w:rsidRPr="00C62279" w:rsidRDefault="003C3513" w:rsidP="003C3513">
            <w:pPr>
              <w:pStyle w:val="110"/>
              <w:jc w:val="center"/>
              <w:rPr>
                <w:sz w:val="24"/>
              </w:rPr>
            </w:pPr>
            <w:r w:rsidRPr="00C62279">
              <w:rPr>
                <w:sz w:val="24"/>
              </w:rPr>
              <w:t>Улица в жилой застройке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BF35CE" w14:textId="77777777" w:rsidR="003C3513" w:rsidRPr="00C62279" w:rsidRDefault="003C3513" w:rsidP="003C3513">
            <w:pPr>
              <w:tabs>
                <w:tab w:val="left" w:pos="55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Реконструкция ул. Луговая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01492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A2253E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27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Лямбир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муниципальный район, Берсеневск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ое сельское поселение, п. Берсеневские выселки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7B8D46" w14:textId="77777777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E7706C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0CFB4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513" w:rsidRPr="00C62279" w14:paraId="119B92EC" w14:textId="77777777" w:rsidTr="00DC22B3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99AEA5" w14:textId="224697DD" w:rsidR="003C3513" w:rsidRPr="00C62279" w:rsidRDefault="0064515C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3513" w:rsidRPr="00C6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DB819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602030503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1C6DD9" w14:textId="77777777" w:rsidR="003C3513" w:rsidRPr="00C62279" w:rsidRDefault="003C3513" w:rsidP="003C3513">
            <w:pPr>
              <w:pStyle w:val="110"/>
              <w:jc w:val="center"/>
              <w:rPr>
                <w:sz w:val="24"/>
              </w:rPr>
            </w:pPr>
            <w:r w:rsidRPr="00C62279">
              <w:rPr>
                <w:sz w:val="24"/>
              </w:rPr>
              <w:t>Улица в жилой застройке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AF04B5" w14:textId="77777777" w:rsidR="003C3513" w:rsidRPr="00C62279" w:rsidRDefault="003C3513" w:rsidP="003C3513">
            <w:pPr>
              <w:tabs>
                <w:tab w:val="left" w:pos="55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Реконструкция ул. Садовая, п. Чекаевский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547CA7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EF7E6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27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Лямбир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муниципальный район, Берсеневск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ое сельское поселение, п. Чекаевский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B8F53D" w14:textId="77777777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A51854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308F6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513" w:rsidRPr="00C62279" w14:paraId="1B29E1B8" w14:textId="77777777" w:rsidTr="00DC22B3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601B23" w14:textId="7C3772E8" w:rsidR="003C3513" w:rsidRPr="00C62279" w:rsidRDefault="0064515C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C3513" w:rsidRPr="00C6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DD86B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602030503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645E61" w14:textId="77777777" w:rsidR="003C3513" w:rsidRPr="00C62279" w:rsidRDefault="003C3513" w:rsidP="003C3513">
            <w:pPr>
              <w:pStyle w:val="110"/>
              <w:jc w:val="center"/>
              <w:rPr>
                <w:sz w:val="24"/>
              </w:rPr>
            </w:pPr>
            <w:r w:rsidRPr="00C62279">
              <w:rPr>
                <w:sz w:val="24"/>
              </w:rPr>
              <w:t>Улица в жилой застройке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85A373" w14:textId="77777777" w:rsidR="003C3513" w:rsidRPr="00C62279" w:rsidRDefault="003C3513" w:rsidP="003C3513">
            <w:pPr>
              <w:tabs>
                <w:tab w:val="left" w:pos="55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Реконструкция ул. Заречная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C686A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,28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9E8B16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27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Лямбир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муниципальный район, Берсеневск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 xml:space="preserve">ое сельское поселение, 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Блохино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4AD05D" w14:textId="77777777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2865E9" w14:textId="77777777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A8B96" w14:textId="77777777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513" w:rsidRPr="00C62279" w14:paraId="585F68E1" w14:textId="77777777" w:rsidTr="00DC22B3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51CB9" w14:textId="2AEF7B34" w:rsidR="003C3513" w:rsidRPr="00C62279" w:rsidRDefault="0064515C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C3513" w:rsidRPr="00C6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EBA69F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602030503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63EB31" w14:textId="77777777" w:rsidR="003C3513" w:rsidRPr="00C62279" w:rsidRDefault="003C3513" w:rsidP="003C3513">
            <w:pPr>
              <w:pStyle w:val="110"/>
              <w:jc w:val="center"/>
              <w:rPr>
                <w:sz w:val="24"/>
              </w:rPr>
            </w:pPr>
            <w:r w:rsidRPr="00C62279">
              <w:rPr>
                <w:sz w:val="24"/>
              </w:rPr>
              <w:t>Улица в жилой застройке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4290F1" w14:textId="77777777" w:rsidR="003C3513" w:rsidRPr="00C62279" w:rsidRDefault="003C3513" w:rsidP="003C3513">
            <w:pPr>
              <w:tabs>
                <w:tab w:val="left" w:pos="55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Реконструкция ул. Садовая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F34BC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56D934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27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Лямбир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муниципальный район, Берсеневск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ое сельское поселение, п. Блохинские Выселки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D76F9E" w14:textId="77777777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E1BE10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55876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513" w:rsidRPr="00C62279" w14:paraId="5FAA541F" w14:textId="77777777" w:rsidTr="00DC22B3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75A8D" w14:textId="480B3ECF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5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69B2C1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602030503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FB86A8" w14:textId="77777777" w:rsidR="003C3513" w:rsidRPr="00C62279" w:rsidRDefault="003C3513" w:rsidP="003C3513">
            <w:pPr>
              <w:pStyle w:val="110"/>
              <w:jc w:val="center"/>
              <w:rPr>
                <w:sz w:val="24"/>
              </w:rPr>
            </w:pPr>
            <w:r w:rsidRPr="00C62279">
              <w:rPr>
                <w:sz w:val="24"/>
              </w:rPr>
              <w:t>Улица в жилой застройке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69AE20" w14:textId="77777777" w:rsidR="003C3513" w:rsidRPr="00C62279" w:rsidRDefault="003C3513" w:rsidP="003C3513">
            <w:pPr>
              <w:tabs>
                <w:tab w:val="left" w:pos="55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Реконструкция  ул. Нагорная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49EC52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0,87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FBF8CE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27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Лямбир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муниципальный район, Берсеневск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 xml:space="preserve">ое сельское поселение, д. Старая 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Чекаевка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4C9B5" w14:textId="77777777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3AFA8B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AA5DF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513" w:rsidRPr="00C62279" w14:paraId="1F7008A4" w14:textId="77777777" w:rsidTr="00DC22B3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6A099F" w14:textId="1B2DF3C4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5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FE2DE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602030503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AF2AC6" w14:textId="77777777" w:rsidR="003C3513" w:rsidRPr="00C62279" w:rsidRDefault="003C3513" w:rsidP="003C3513">
            <w:pPr>
              <w:pStyle w:val="110"/>
              <w:jc w:val="center"/>
              <w:rPr>
                <w:sz w:val="24"/>
              </w:rPr>
            </w:pPr>
            <w:r w:rsidRPr="00C62279">
              <w:rPr>
                <w:sz w:val="24"/>
              </w:rPr>
              <w:t>Улица в жилой застройке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08DCC0" w14:textId="77777777" w:rsidR="003C3513" w:rsidRPr="00C62279" w:rsidRDefault="003C3513" w:rsidP="003C3513">
            <w:pPr>
              <w:tabs>
                <w:tab w:val="left" w:pos="55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Реконструкция  пер. Новый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097E1B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0,42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3788CE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27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Лямбир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муниципальный район, Берсеневск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ое сельское поселение, д. Старая Чекаевка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882D1C" w14:textId="77777777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37890D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1978E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513" w:rsidRPr="00C62279" w14:paraId="4F9CB649" w14:textId="77777777" w:rsidTr="00DC22B3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083E31" w14:textId="4B6A994B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51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6A3A2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602030503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0062C8" w14:textId="77777777" w:rsidR="003C3513" w:rsidRPr="00C62279" w:rsidRDefault="003C3513" w:rsidP="003C3513">
            <w:pPr>
              <w:pStyle w:val="110"/>
              <w:jc w:val="center"/>
              <w:rPr>
                <w:sz w:val="24"/>
              </w:rPr>
            </w:pPr>
            <w:r w:rsidRPr="00C62279">
              <w:rPr>
                <w:sz w:val="24"/>
              </w:rPr>
              <w:t>Улица в жилой застройке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DA5FD6" w14:textId="77777777" w:rsidR="003C3513" w:rsidRPr="00C62279" w:rsidRDefault="003C3513" w:rsidP="003C3513">
            <w:pPr>
              <w:tabs>
                <w:tab w:val="left" w:pos="55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Реконструкция пер. Афганский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9B4BAB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0,38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B29812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227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Лямбир</w:t>
            </w:r>
            <w:r w:rsidRPr="00C62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муниципальный район, Берсеневск</w:t>
            </w:r>
            <w:r w:rsidRPr="00C62279">
              <w:rPr>
                <w:rFonts w:ascii="Times New Roman" w:hAnsi="Times New Roman" w:cs="Times New Roman"/>
                <w:sz w:val="24"/>
                <w:szCs w:val="24"/>
              </w:rPr>
              <w:t>ое сельское поселение, с. Берсеневка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809FCF" w14:textId="77777777" w:rsidR="003C3513" w:rsidRPr="00C62279" w:rsidRDefault="003C3513" w:rsidP="003C3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7FCE06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F7F8A" w14:textId="77777777" w:rsidR="003C3513" w:rsidRPr="00C62279" w:rsidRDefault="003C3513" w:rsidP="003C3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09F09A" w14:textId="77777777" w:rsidR="00BE02CC" w:rsidRPr="00852157" w:rsidRDefault="00BE02CC" w:rsidP="00852157">
      <w:pPr>
        <w:rPr>
          <w:rFonts w:ascii="Times New Roman" w:hAnsi="Times New Roman" w:cs="Times New Roman"/>
          <w:sz w:val="24"/>
          <w:szCs w:val="24"/>
        </w:rPr>
        <w:sectPr w:rsidR="00BE02CC" w:rsidRPr="00852157" w:rsidSect="00AC0BD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A6014DD" w14:textId="77777777" w:rsidR="004A1C49" w:rsidRPr="00247868" w:rsidRDefault="004A1C49" w:rsidP="00D93C8A">
      <w:pPr>
        <w:keepNext/>
        <w:keepLines/>
        <w:numPr>
          <w:ilvl w:val="0"/>
          <w:numId w:val="26"/>
        </w:numPr>
        <w:spacing w:before="480" w:after="0"/>
        <w:ind w:left="0" w:firstLine="567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</w:pPr>
      <w:bookmarkStart w:id="6" w:name="_Toc338604162"/>
      <w:bookmarkStart w:id="7" w:name="_Toc342651756"/>
      <w:bookmarkStart w:id="8" w:name="_Toc351042772"/>
      <w:bookmarkStart w:id="9" w:name="_Toc159336856"/>
      <w:r w:rsidRPr="00247868"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lastRenderedPageBreak/>
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объектов.</w:t>
      </w:r>
      <w:bookmarkEnd w:id="6"/>
      <w:bookmarkEnd w:id="7"/>
      <w:bookmarkEnd w:id="8"/>
      <w:bookmarkEnd w:id="9"/>
    </w:p>
    <w:p w14:paraId="530D6915" w14:textId="77777777" w:rsidR="007B779C" w:rsidRPr="007B779C" w:rsidRDefault="007B779C" w:rsidP="007B779C">
      <w:pPr>
        <w:pStyle w:val="ac"/>
        <w:numPr>
          <w:ilvl w:val="0"/>
          <w:numId w:val="26"/>
        </w:numPr>
        <w:autoSpaceDE w:val="0"/>
        <w:autoSpaceDN w:val="0"/>
        <w:adjustRightInd w:val="0"/>
        <w:spacing w:before="24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B779C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 настоящем проекте учитываются все мероприятия, запланированные в ранее утвержденных Генеральных планах и вносимых изменений.</w:t>
      </w:r>
    </w:p>
    <w:p w14:paraId="44851BC7" w14:textId="77777777" w:rsidR="00BB19AD" w:rsidRPr="00735291" w:rsidRDefault="00BB19AD" w:rsidP="00BB19AD">
      <w:pPr>
        <w:pStyle w:val="ac"/>
        <w:spacing w:before="240" w:after="0"/>
        <w:ind w:left="0" w:right="-1" w:firstLine="851"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Проектом предусмотрены следующие зоны:</w:t>
      </w:r>
    </w:p>
    <w:p w14:paraId="41877045" w14:textId="77777777" w:rsidR="00BB19AD" w:rsidRPr="00735291" w:rsidRDefault="00BB19AD" w:rsidP="00BB19AD">
      <w:pPr>
        <w:pStyle w:val="ac"/>
        <w:spacing w:after="0"/>
        <w:ind w:left="0" w:right="-1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жилые зоны;</w:t>
      </w:r>
    </w:p>
    <w:p w14:paraId="03EACBC8" w14:textId="77777777" w:rsidR="00BB19AD" w:rsidRPr="00735291" w:rsidRDefault="00BB19AD" w:rsidP="00BB19AD">
      <w:pPr>
        <w:pStyle w:val="ac"/>
        <w:spacing w:after="0"/>
        <w:ind w:left="0" w:right="-1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общественно-деловые зоны;</w:t>
      </w:r>
    </w:p>
    <w:p w14:paraId="61985A6C" w14:textId="77777777" w:rsidR="00BB19AD" w:rsidRPr="00735291" w:rsidRDefault="00BB19AD" w:rsidP="00BB19AD">
      <w:pPr>
        <w:spacing w:after="0"/>
        <w:ind w:right="-1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зоны сельскохозяйственного использования;</w:t>
      </w:r>
    </w:p>
    <w:p w14:paraId="2CD1C5DD" w14:textId="77777777" w:rsidR="00BB19AD" w:rsidRPr="00735291" w:rsidRDefault="00BB19AD" w:rsidP="00BB19AD">
      <w:pPr>
        <w:pStyle w:val="ac"/>
        <w:spacing w:after="0"/>
        <w:ind w:left="0" w:right="-1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производственные зоны;</w:t>
      </w:r>
    </w:p>
    <w:p w14:paraId="06A086F5" w14:textId="77777777" w:rsidR="00BB19AD" w:rsidRPr="00735291" w:rsidRDefault="00BB19AD" w:rsidP="00BB19AD">
      <w:pPr>
        <w:pStyle w:val="ac"/>
        <w:spacing w:after="0"/>
        <w:ind w:left="0" w:right="-1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рекреационные зоны;</w:t>
      </w:r>
    </w:p>
    <w:p w14:paraId="5766060C" w14:textId="77777777" w:rsidR="00BB19AD" w:rsidRPr="00735291" w:rsidRDefault="00BB19AD" w:rsidP="00BB19AD">
      <w:pPr>
        <w:pStyle w:val="ac"/>
        <w:spacing w:after="0"/>
        <w:ind w:left="0" w:right="-1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зоны инженерной инфраструктуры;</w:t>
      </w:r>
    </w:p>
    <w:p w14:paraId="0002D82C" w14:textId="77777777" w:rsidR="00BB19AD" w:rsidRDefault="00BB19AD" w:rsidP="00BB19AD">
      <w:pPr>
        <w:pStyle w:val="ac"/>
        <w:spacing w:after="0"/>
        <w:ind w:left="0" w:right="-1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зоны транспортной инфраструктуры;</w:t>
      </w:r>
    </w:p>
    <w:p w14:paraId="082BD359" w14:textId="77777777" w:rsidR="00BB19AD" w:rsidRPr="00735291" w:rsidRDefault="00BB19AD" w:rsidP="00BB19AD">
      <w:pPr>
        <w:pStyle w:val="ac"/>
        <w:spacing w:after="0"/>
        <w:ind w:left="0" w:right="-1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зоны специального назначения.</w:t>
      </w:r>
    </w:p>
    <w:p w14:paraId="1457BC20" w14:textId="77777777" w:rsidR="00BB19AD" w:rsidRPr="00735291" w:rsidRDefault="00BB19AD" w:rsidP="00E109B9">
      <w:pPr>
        <w:pStyle w:val="2"/>
      </w:pPr>
      <w:bookmarkStart w:id="10" w:name="_Toc159336857"/>
      <w:r w:rsidRPr="00735291">
        <w:t>Жилая зона</w:t>
      </w:r>
      <w:bookmarkEnd w:id="10"/>
    </w:p>
    <w:p w14:paraId="04D8E12E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42.13330.2011 «Градостроительство. Планировка и застройка городских и сельских поселений», не допускается размещать в жилых зонах.</w:t>
      </w:r>
    </w:p>
    <w:p w14:paraId="0F435C02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В планируемых жилых зонах размещаются дома усадебные с приусадебными участками 10 соток;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т.ч.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</w:r>
    </w:p>
    <w:p w14:paraId="262D7858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м.)</w:t>
      </w:r>
    </w:p>
    <w:p w14:paraId="396E839D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К жилым зонам относятся также части территории садово-дачной застройки, расположенной в пределах границ населенного пункта.</w:t>
      </w:r>
    </w:p>
    <w:p w14:paraId="5FBBE7FD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Для жителей существующих многоквартирных жилых домов хозяйственные постройки для скота и птицы могут выделяться за пределами жилой зоны; при многоквартирных домах допускается устройство встроенных или отдельно стоящих коллективных подземных хранилищ сельскохозяйственных продуктов.</w:t>
      </w:r>
    </w:p>
    <w:p w14:paraId="46BFB977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В основе проектных решений по формированию жилой среды использовались следующие принципы:</w:t>
      </w:r>
    </w:p>
    <w:p w14:paraId="443ADAEE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изыскание наиболее пригодных площадок для нового жилищного строительства на возвышенных местах с глубоким стоянием грунтовых вод, хорошо инсолируемых, расположенных выше по рельефу и течению рек по отношению к производственным объектам;</w:t>
      </w:r>
    </w:p>
    <w:p w14:paraId="20EDA7FE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lastRenderedPageBreak/>
        <w:t>- увеличение темпов индивидуального жилищного строительства с учетом привлечения различных внебюджетных и негосударственных источников, в том числе привлечения средств граждан и за счёт участия в государственных и областных целевых программах;</w:t>
      </w:r>
    </w:p>
    <w:p w14:paraId="58527258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- выход на показатель обеспеченности не менее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35291">
        <w:rPr>
          <w:rFonts w:ascii="Times New Roman" w:hAnsi="Times New Roman" w:cs="Times New Roman"/>
          <w:sz w:val="24"/>
          <w:szCs w:val="24"/>
        </w:rPr>
        <w:t>0 м кв. общей площади на человека.</w:t>
      </w:r>
    </w:p>
    <w:p w14:paraId="6DF98736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Такой подход позволит значительно улучшить жилую среду, оптимизировать затраты на создание полноценной социальной и инженерной инфраструктуры.</w:t>
      </w:r>
    </w:p>
    <w:p w14:paraId="18C51C61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Бытовые разрывы между длинными сторонами жилых зданий высотой 2-3 этажа следует принимать не менее 15 м; 4 этажа – не менее 20м; между длинными сторонами и торцами этих же зданий с окнами из жилых комнат – не менее 10 м.  </w:t>
      </w:r>
    </w:p>
    <w:p w14:paraId="5CDE6F28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В районах усадебной и садово-дачной застройки расстояния от окон жилых помещений до стен дома и хозяйственных построек, расположенных на соседних участках, должны быть не менее 6 м., а расстояния до сарая для содержания скота и птицы – 10 м. Расстояние до границы участка должно быть от стены жилого дома 3 м., от хозяйственных построек – 1 м. </w:t>
      </w:r>
    </w:p>
    <w:p w14:paraId="5C5B3B07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Допускается блокировка жилых домов, а также хозяйственных построек на смежных приусадебных земельных участках по взаимному согласию домовладельцев с учетом противопожарных требований. Указанные нормы распространяются и на пристраиваемые к существующим жилым домам хозяйственные постройки. </w:t>
      </w:r>
    </w:p>
    <w:p w14:paraId="32F47228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Размещаемые в пределах жилой зоны группы сараев должны содержать не более 30 блоков каждая. Сараи для скота и птицы следует предусматривать на расстоянии от окон жилых помещений дома не менее, м: одиночные или двойные - 10, до 8 блоков - 25, свыше 8 до 30 блоков - 50. Площадь застройки сблокированных сараев не должна превышать 800 кв.м. Расстояние от сараев для скота и птицы до шахтных колодцев должно быть не менее 20 м.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норм.</w:t>
      </w:r>
    </w:p>
    <w:p w14:paraId="66CC309C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iCs/>
          <w:sz w:val="24"/>
          <w:szCs w:val="24"/>
        </w:rPr>
        <w:t>Основные проектные предложения в решении жилищной проблемы и новая жилищная политика</w:t>
      </w:r>
      <w:r w:rsidRPr="00735291">
        <w:rPr>
          <w:rFonts w:ascii="Times New Roman" w:hAnsi="Times New Roman" w:cs="Times New Roman"/>
          <w:sz w:val="24"/>
          <w:szCs w:val="24"/>
        </w:rPr>
        <w:t>:</w:t>
      </w:r>
    </w:p>
    <w:p w14:paraId="4271C6D5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освоение новых площадок под жилищное строительство;</w:t>
      </w:r>
    </w:p>
    <w:p w14:paraId="21E5C461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- наращивание темпов строительства жилья за счет индивидуального строительства; </w:t>
      </w:r>
    </w:p>
    <w:p w14:paraId="06AB7F67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- ликвидация ветхого, аварийного фонда;                                                                                                                                               </w:t>
      </w:r>
    </w:p>
    <w:p w14:paraId="7C4354CD" w14:textId="77777777" w:rsidR="00E109B9" w:rsidRDefault="00E109B9" w:rsidP="00E109B9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-поддержка стремления граждан строить и жить в собственных жилых домах, путем предоставления льготных жилищных кредитов, решения проблем инженерного обеспечения, частично компенсируемого из средств бюджета, создания облегченной и контролируемой системы предоставления участков и их застройку.</w:t>
      </w:r>
    </w:p>
    <w:p w14:paraId="3E193A21" w14:textId="626FF49C" w:rsidR="0074499A" w:rsidRDefault="0074499A" w:rsidP="0074499A">
      <w:pPr>
        <w:spacing w:before="24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Поскольку свободные территории для жилищного строительства в границах населенных пунктов </w:t>
      </w:r>
      <w:r w:rsidRPr="001C00AB">
        <w:rPr>
          <w:rFonts w:ascii="Times New Roman" w:hAnsi="Times New Roman"/>
        </w:rPr>
        <w:t>Берсеневского сельского поселения</w:t>
      </w:r>
      <w:r>
        <w:rPr>
          <w:rFonts w:ascii="Times New Roman" w:hAnsi="Times New Roman"/>
        </w:rPr>
        <w:t xml:space="preserve"> отсутствуют, проектом предлагается включение в границы </w:t>
      </w:r>
      <w:r w:rsidRPr="001C00AB">
        <w:rPr>
          <w:rFonts w:ascii="Times New Roman" w:hAnsi="Times New Roman"/>
        </w:rPr>
        <w:t>п.</w:t>
      </w:r>
      <w:r>
        <w:rPr>
          <w:rFonts w:ascii="Times New Roman" w:hAnsi="Times New Roman"/>
        </w:rPr>
        <w:t xml:space="preserve"> </w:t>
      </w:r>
      <w:r w:rsidRPr="001C00AB">
        <w:rPr>
          <w:rFonts w:ascii="Times New Roman" w:hAnsi="Times New Roman"/>
        </w:rPr>
        <w:t>Чекаевский</w:t>
      </w:r>
      <w:r>
        <w:rPr>
          <w:rFonts w:ascii="Times New Roman" w:hAnsi="Times New Roman"/>
        </w:rPr>
        <w:t xml:space="preserve"> </w:t>
      </w:r>
      <w:r w:rsidRPr="001C00AB">
        <w:rPr>
          <w:rFonts w:ascii="Times New Roman" w:hAnsi="Times New Roman"/>
        </w:rPr>
        <w:t>земельных участках с кадастровыми номерами:</w:t>
      </w:r>
      <w:r>
        <w:rPr>
          <w:rFonts w:ascii="Times New Roman" w:hAnsi="Times New Roman"/>
        </w:rPr>
        <w:t xml:space="preserve"> </w:t>
      </w:r>
      <w:r w:rsidRPr="001C00AB">
        <w:rPr>
          <w:rFonts w:ascii="Times New Roman" w:hAnsi="Times New Roman"/>
        </w:rPr>
        <w:t>13:15:0107001:2887, 13:15:0107001:2888, 13:15:0107001:</w:t>
      </w:r>
      <w:r w:rsidR="002311D0">
        <w:rPr>
          <w:rFonts w:ascii="Times New Roman" w:hAnsi="Times New Roman"/>
        </w:rPr>
        <w:t>4328</w:t>
      </w:r>
      <w:r>
        <w:rPr>
          <w:rFonts w:ascii="Times New Roman" w:hAnsi="Times New Roman"/>
        </w:rPr>
        <w:t xml:space="preserve"> для строительства коттеджного поселка.</w:t>
      </w:r>
    </w:p>
    <w:p w14:paraId="68D7CEFD" w14:textId="77777777" w:rsidR="0074499A" w:rsidRPr="00735291" w:rsidRDefault="0074499A" w:rsidP="0074499A">
      <w:pPr>
        <w:tabs>
          <w:tab w:val="left" w:pos="5745"/>
        </w:tabs>
        <w:spacing w:before="240"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5291">
        <w:rPr>
          <w:rFonts w:ascii="Times New Roman" w:hAnsi="Times New Roman" w:cs="Times New Roman"/>
          <w:b/>
          <w:bCs/>
          <w:sz w:val="24"/>
          <w:szCs w:val="24"/>
        </w:rPr>
        <w:t>Основные параметры застройки жилых зон:</w:t>
      </w:r>
      <w:r w:rsidRPr="0073529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A2CB94B" w14:textId="77777777" w:rsidR="0074499A" w:rsidRPr="00735291" w:rsidRDefault="0074499A" w:rsidP="0074499A">
      <w:pPr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Тип за</w:t>
      </w:r>
      <w:r>
        <w:rPr>
          <w:rFonts w:ascii="Times New Roman" w:hAnsi="Times New Roman" w:cs="Times New Roman"/>
          <w:bCs/>
          <w:sz w:val="24"/>
          <w:szCs w:val="24"/>
        </w:rPr>
        <w:t>стройки – усадебный, секционный;</w:t>
      </w:r>
    </w:p>
    <w:p w14:paraId="60CD55F9" w14:textId="77777777" w:rsidR="0074499A" w:rsidRPr="00735291" w:rsidRDefault="0074499A" w:rsidP="0074499A">
      <w:pPr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Площадь участка под индив</w:t>
      </w:r>
      <w:r>
        <w:rPr>
          <w:rFonts w:ascii="Times New Roman" w:hAnsi="Times New Roman" w:cs="Times New Roman"/>
          <w:bCs/>
          <w:sz w:val="24"/>
          <w:szCs w:val="24"/>
        </w:rPr>
        <w:t>идуальную застройку  - 10 соток;</w:t>
      </w:r>
    </w:p>
    <w:p w14:paraId="40682898" w14:textId="77777777" w:rsidR="0074499A" w:rsidRPr="00735291" w:rsidRDefault="0074499A" w:rsidP="0074499A">
      <w:pPr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Этажность – до 3 этажей;</w:t>
      </w:r>
    </w:p>
    <w:p w14:paraId="76EA21B6" w14:textId="77777777" w:rsidR="0074499A" w:rsidRPr="00735291" w:rsidRDefault="0074499A" w:rsidP="0074499A">
      <w:pPr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Плотность населения усадебной </w:t>
      </w:r>
      <w:r>
        <w:rPr>
          <w:rFonts w:ascii="Times New Roman" w:hAnsi="Times New Roman" w:cs="Times New Roman"/>
          <w:bCs/>
          <w:sz w:val="24"/>
          <w:szCs w:val="24"/>
        </w:rPr>
        <w:t>застройки – 24 человека на 1 га;</w:t>
      </w:r>
    </w:p>
    <w:p w14:paraId="0F1C42CC" w14:textId="77777777" w:rsidR="0074499A" w:rsidRPr="00735291" w:rsidRDefault="0074499A" w:rsidP="0074499A">
      <w:pPr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Плотность населения секционной </w:t>
      </w:r>
      <w:r>
        <w:rPr>
          <w:rFonts w:ascii="Times New Roman" w:hAnsi="Times New Roman" w:cs="Times New Roman"/>
          <w:bCs/>
          <w:sz w:val="24"/>
          <w:szCs w:val="24"/>
        </w:rPr>
        <w:t>застройки – 130 человека на 1 г;</w:t>
      </w:r>
      <w:r w:rsidRPr="00735291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3B535E" w14:textId="77777777" w:rsidR="0074499A" w:rsidRDefault="0074499A" w:rsidP="0074499A">
      <w:pPr>
        <w:spacing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Средний состав семьи</w:t>
      </w:r>
      <w:r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735291">
        <w:rPr>
          <w:rFonts w:ascii="Times New Roman" w:hAnsi="Times New Roman" w:cs="Times New Roman"/>
          <w:bCs/>
          <w:sz w:val="24"/>
          <w:szCs w:val="24"/>
        </w:rPr>
        <w:t xml:space="preserve"> 3 чел.</w:t>
      </w:r>
    </w:p>
    <w:p w14:paraId="60FA0D05" w14:textId="77777777" w:rsidR="0074499A" w:rsidRPr="00494BBB" w:rsidRDefault="0074499A" w:rsidP="0074499A">
      <w:pPr>
        <w:spacing w:before="240"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BBB">
        <w:rPr>
          <w:rFonts w:ascii="Times New Roman" w:hAnsi="Times New Roman" w:cs="Times New Roman"/>
          <w:bCs/>
          <w:sz w:val="24"/>
          <w:szCs w:val="24"/>
        </w:rPr>
        <w:lastRenderedPageBreak/>
        <w:t>Площадь жилой зоны составит:</w:t>
      </w:r>
    </w:p>
    <w:p w14:paraId="73D26AC8" w14:textId="77777777" w:rsidR="0074499A" w:rsidRPr="00494BBB" w:rsidRDefault="0074499A" w:rsidP="0074499A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>-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 село </w:t>
      </w:r>
      <w:r w:rsidRPr="00CB50B5">
        <w:rPr>
          <w:rFonts w:ascii="Times New Roman" w:hAnsi="Times New Roman"/>
          <w:sz w:val="24"/>
          <w:szCs w:val="24"/>
        </w:rPr>
        <w:t>Берсеневка</w:t>
      </w:r>
      <w:r>
        <w:rPr>
          <w:rFonts w:ascii="Times New Roman" w:hAnsi="Times New Roman"/>
          <w:sz w:val="24"/>
          <w:szCs w:val="24"/>
          <w:lang w:bidi="ru-RU"/>
        </w:rPr>
        <w:t xml:space="preserve"> – 385.6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 га;</w:t>
      </w:r>
    </w:p>
    <w:p w14:paraId="6A575F0F" w14:textId="77777777" w:rsidR="0074499A" w:rsidRPr="00494BBB" w:rsidRDefault="0074499A" w:rsidP="0074499A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село </w:t>
      </w:r>
      <w:r w:rsidRPr="00CB50B5">
        <w:rPr>
          <w:rFonts w:ascii="Times New Roman" w:hAnsi="Times New Roman"/>
          <w:sz w:val="24"/>
          <w:szCs w:val="24"/>
        </w:rPr>
        <w:t>Русская Свербейка</w:t>
      </w:r>
      <w:r w:rsidRPr="00494BB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82.2</w:t>
      </w:r>
      <w:r w:rsidRPr="00494BBB">
        <w:rPr>
          <w:rFonts w:ascii="Times New Roman" w:hAnsi="Times New Roman"/>
          <w:sz w:val="24"/>
          <w:szCs w:val="24"/>
        </w:rPr>
        <w:t xml:space="preserve"> га;</w:t>
      </w:r>
    </w:p>
    <w:p w14:paraId="34E6AB93" w14:textId="77777777" w:rsidR="0074499A" w:rsidRPr="00494BBB" w:rsidRDefault="0074499A" w:rsidP="0074499A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село </w:t>
      </w:r>
      <w:r w:rsidRPr="00CB50B5">
        <w:rPr>
          <w:rFonts w:ascii="Times New Roman" w:hAnsi="Times New Roman"/>
          <w:sz w:val="24"/>
          <w:szCs w:val="24"/>
        </w:rPr>
        <w:t>Татарская Свербейка</w:t>
      </w:r>
      <w:r w:rsidRPr="00494B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494B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117.7</w:t>
      </w:r>
      <w:r w:rsidRPr="00494BBB">
        <w:rPr>
          <w:rFonts w:ascii="Times New Roman" w:hAnsi="Times New Roman"/>
          <w:sz w:val="24"/>
          <w:szCs w:val="24"/>
        </w:rPr>
        <w:t xml:space="preserve"> га;</w:t>
      </w:r>
    </w:p>
    <w:p w14:paraId="1050FA2D" w14:textId="77777777" w:rsidR="0074499A" w:rsidRPr="00494BBB" w:rsidRDefault="0074499A" w:rsidP="0074499A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поселок </w:t>
      </w:r>
      <w:r w:rsidRPr="00CB50B5">
        <w:rPr>
          <w:rFonts w:ascii="Times New Roman" w:hAnsi="Times New Roman"/>
          <w:sz w:val="24"/>
          <w:szCs w:val="24"/>
        </w:rPr>
        <w:t>Берсеневские Выселки</w:t>
      </w:r>
      <w:r w:rsidRPr="00494BB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51</w:t>
      </w:r>
      <w:r w:rsidRPr="00494BBB">
        <w:rPr>
          <w:rFonts w:ascii="Times New Roman" w:hAnsi="Times New Roman"/>
          <w:sz w:val="24"/>
          <w:szCs w:val="24"/>
        </w:rPr>
        <w:t xml:space="preserve"> га;</w:t>
      </w:r>
    </w:p>
    <w:p w14:paraId="0D9A46AD" w14:textId="77777777" w:rsidR="0074499A" w:rsidRPr="00494BBB" w:rsidRDefault="0074499A" w:rsidP="0074499A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поселок </w:t>
      </w:r>
      <w:r w:rsidRPr="00CB50B5">
        <w:rPr>
          <w:rFonts w:ascii="Times New Roman" w:hAnsi="Times New Roman"/>
          <w:sz w:val="24"/>
          <w:szCs w:val="24"/>
        </w:rPr>
        <w:t>Блохинские Выселки</w:t>
      </w:r>
      <w:r w:rsidRPr="00494B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494B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26.1</w:t>
      </w:r>
      <w:r w:rsidRPr="00494BBB">
        <w:rPr>
          <w:rFonts w:ascii="Times New Roman" w:hAnsi="Times New Roman"/>
          <w:sz w:val="24"/>
          <w:szCs w:val="24"/>
        </w:rPr>
        <w:t xml:space="preserve"> га;</w:t>
      </w:r>
    </w:p>
    <w:p w14:paraId="72960268" w14:textId="77777777" w:rsidR="0074499A" w:rsidRPr="00494BBB" w:rsidRDefault="0074499A" w:rsidP="0074499A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поселок </w:t>
      </w:r>
      <w:r w:rsidRPr="00CB50B5">
        <w:rPr>
          <w:rFonts w:ascii="Times New Roman" w:hAnsi="Times New Roman"/>
          <w:sz w:val="24"/>
          <w:szCs w:val="24"/>
        </w:rPr>
        <w:t>Звездный</w:t>
      </w:r>
      <w:r w:rsidRPr="00494B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494B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42 </w:t>
      </w:r>
      <w:r w:rsidRPr="00494BBB">
        <w:rPr>
          <w:rFonts w:ascii="Times New Roman" w:hAnsi="Times New Roman"/>
          <w:sz w:val="24"/>
          <w:szCs w:val="24"/>
        </w:rPr>
        <w:t>га;</w:t>
      </w:r>
    </w:p>
    <w:p w14:paraId="7FE74C62" w14:textId="1668DF19" w:rsidR="0074499A" w:rsidRPr="00494BBB" w:rsidRDefault="0074499A" w:rsidP="0074499A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bidi="ru-RU"/>
        </w:rPr>
        <w:t xml:space="preserve"> поселок </w:t>
      </w:r>
      <w:r w:rsidRPr="00CB50B5">
        <w:rPr>
          <w:rFonts w:ascii="Times New Roman" w:hAnsi="Times New Roman"/>
          <w:sz w:val="24"/>
          <w:szCs w:val="24"/>
        </w:rPr>
        <w:t>Чекаевский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 – </w:t>
      </w:r>
      <w:r>
        <w:rPr>
          <w:rFonts w:ascii="Times New Roman" w:hAnsi="Times New Roman"/>
          <w:sz w:val="24"/>
          <w:szCs w:val="24"/>
          <w:lang w:bidi="ru-RU"/>
        </w:rPr>
        <w:t>20</w:t>
      </w:r>
      <w:r w:rsidR="0064515C">
        <w:rPr>
          <w:rFonts w:ascii="Times New Roman" w:hAnsi="Times New Roman"/>
          <w:sz w:val="24"/>
          <w:szCs w:val="24"/>
          <w:lang w:bidi="ru-RU"/>
        </w:rPr>
        <w:t>2</w:t>
      </w:r>
      <w:r w:rsidRPr="00494BBB">
        <w:rPr>
          <w:rFonts w:ascii="Times New Roman" w:hAnsi="Times New Roman"/>
          <w:sz w:val="24"/>
          <w:szCs w:val="24"/>
        </w:rPr>
        <w:t xml:space="preserve"> га;</w:t>
      </w:r>
    </w:p>
    <w:p w14:paraId="676A4E80" w14:textId="77777777" w:rsidR="0074499A" w:rsidRPr="00494BBB" w:rsidRDefault="0074499A" w:rsidP="0074499A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деревня </w:t>
      </w:r>
      <w:r w:rsidRPr="00CB50B5">
        <w:rPr>
          <w:rFonts w:ascii="Times New Roman" w:hAnsi="Times New Roman"/>
          <w:sz w:val="24"/>
          <w:szCs w:val="24"/>
        </w:rPr>
        <w:t>Блохино</w:t>
      </w:r>
      <w:r w:rsidRPr="00494BB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43.8</w:t>
      </w:r>
      <w:r w:rsidRPr="00494BBB">
        <w:rPr>
          <w:rFonts w:ascii="Times New Roman" w:hAnsi="Times New Roman"/>
          <w:sz w:val="24"/>
          <w:szCs w:val="24"/>
        </w:rPr>
        <w:t xml:space="preserve"> га;</w:t>
      </w:r>
    </w:p>
    <w:p w14:paraId="74526AED" w14:textId="77777777" w:rsidR="0074499A" w:rsidRPr="00494BBB" w:rsidRDefault="0074499A" w:rsidP="0074499A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деревня </w:t>
      </w:r>
      <w:r w:rsidRPr="00CB50B5">
        <w:rPr>
          <w:rFonts w:ascii="Times New Roman" w:hAnsi="Times New Roman"/>
          <w:sz w:val="24"/>
          <w:szCs w:val="24"/>
        </w:rPr>
        <w:t>Старая Чекаевка</w:t>
      </w:r>
      <w:r w:rsidRPr="00494BB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36.4 га.</w:t>
      </w:r>
    </w:p>
    <w:p w14:paraId="18DCEB8E" w14:textId="77777777" w:rsidR="00BB19AD" w:rsidRPr="00735291" w:rsidRDefault="00BB19AD" w:rsidP="00E109B9">
      <w:pPr>
        <w:pStyle w:val="2"/>
      </w:pPr>
      <w:bookmarkStart w:id="11" w:name="_Toc159336858"/>
      <w:r w:rsidRPr="00735291">
        <w:t>Общественно-деловая зона.</w:t>
      </w:r>
      <w:bookmarkEnd w:id="11"/>
      <w:r w:rsidRPr="00735291">
        <w:t xml:space="preserve"> </w:t>
      </w:r>
    </w:p>
    <w:p w14:paraId="6E4557F6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профессионального образования, административных учреждений, культовых зданий, стоянок автотранспорта, объектов делового, финансового назначения, иных объектов, связанных с обеспечением жизнедеятельности граждан. В перечень объектов недвижимости, разрешенных к размещению в общественно-деловых зонах, могут включаться жилые дома, гостиницы, подземные гаражи.</w:t>
      </w:r>
    </w:p>
    <w:p w14:paraId="754C6D1A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 Основной центр села, выполняющий функции поселкового значения, сохраняется в центральной части села. Общественно-деловые зоны запланированы с учётом размещения на них расчётного количества основных объектов соцкультбыта и с резервом территорий для коммерческой застройки. </w:t>
      </w:r>
    </w:p>
    <w:p w14:paraId="10027EA7" w14:textId="77777777" w:rsidR="00E109B9" w:rsidRPr="00735291" w:rsidRDefault="00E109B9" w:rsidP="00E109B9">
      <w:pPr>
        <w:pStyle w:val="ac"/>
        <w:spacing w:after="0"/>
        <w:ind w:left="0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35291">
        <w:rPr>
          <w:rFonts w:ascii="Times New Roman" w:hAnsi="Times New Roman"/>
          <w:bCs/>
          <w:sz w:val="24"/>
          <w:szCs w:val="24"/>
        </w:rPr>
        <w:t>Расстояния между жилыми зданиями, жилыми и общественными, следует принимать на основе расчетов инсоляции и освещенности в соответствии с требованиями, приведенными в СП 52.13330, а также в соответствии с требованиями глав 15-16 «Требования пожарной безопасности при градостроительной деятельности» раздела II «Требования пожарной безопасности при проектировании, строительстве и эксплуатации поселений и городских округов» Технического регламента о требованиях пожарной безопасности (Федеральный закон от 22 июля 2008 г. № 123-ФЗ).</w:t>
      </w:r>
    </w:p>
    <w:p w14:paraId="4AC1780D" w14:textId="77777777"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Расстояние от границ участков производственных объектов, размещаемых в общественно-деловых зонах, до жилых и общественных зданий, а также до границ участков дошкольных и общеобразовательных учреждений, учреждений здравоохранения и отдыха следует принимать не менее 50 м. </w:t>
      </w:r>
    </w:p>
    <w:p w14:paraId="7B276B14" w14:textId="77777777" w:rsidR="00E109B9" w:rsidRPr="00CC2A13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Предельные значения коэффициентов застройки и коэффициентов плотности застройки территории жилых и общественно-деловых зон принимается согласно правил землепользования и застройки.</w:t>
      </w:r>
    </w:p>
    <w:p w14:paraId="3243CEBC" w14:textId="77777777" w:rsidR="00E109B9" w:rsidRDefault="00E109B9" w:rsidP="0074499A">
      <w:pPr>
        <w:spacing w:before="24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C2A13">
        <w:rPr>
          <w:rFonts w:ascii="Times New Roman" w:hAnsi="Times New Roman" w:cs="Times New Roman"/>
          <w:sz w:val="24"/>
          <w:szCs w:val="24"/>
        </w:rPr>
        <w:t xml:space="preserve">Согласно </w:t>
      </w:r>
      <w:r>
        <w:rPr>
          <w:rFonts w:ascii="Times New Roman" w:hAnsi="Times New Roman" w:cs="Times New Roman"/>
          <w:sz w:val="24"/>
          <w:szCs w:val="24"/>
        </w:rPr>
        <w:t xml:space="preserve">Схемы территориального планирования </w:t>
      </w:r>
      <w:r w:rsidR="0074499A">
        <w:rPr>
          <w:rFonts w:ascii="Times New Roman" w:hAnsi="Times New Roman" w:cs="Times New Roman"/>
          <w:sz w:val="24"/>
          <w:szCs w:val="24"/>
        </w:rPr>
        <w:t xml:space="preserve">Республики Мордовия </w:t>
      </w:r>
      <w:r>
        <w:rPr>
          <w:rFonts w:ascii="Times New Roman" w:hAnsi="Times New Roman" w:cs="Times New Roman"/>
          <w:sz w:val="24"/>
          <w:szCs w:val="24"/>
        </w:rPr>
        <w:t xml:space="preserve">планируется </w:t>
      </w:r>
      <w:r w:rsidR="0074499A">
        <w:rPr>
          <w:rFonts w:ascii="Times New Roman" w:hAnsi="Times New Roman" w:cs="Times New Roman"/>
          <w:sz w:val="24"/>
          <w:szCs w:val="24"/>
        </w:rPr>
        <w:t>реконструкция Мордовской республиканской</w:t>
      </w:r>
      <w:r w:rsidR="0074499A" w:rsidRPr="0074499A">
        <w:rPr>
          <w:rFonts w:ascii="Times New Roman" w:hAnsi="Times New Roman" w:cs="Times New Roman"/>
          <w:sz w:val="24"/>
          <w:szCs w:val="24"/>
        </w:rPr>
        <w:t xml:space="preserve"> клиническ</w:t>
      </w:r>
      <w:r w:rsidR="0074499A">
        <w:rPr>
          <w:rFonts w:ascii="Times New Roman" w:hAnsi="Times New Roman" w:cs="Times New Roman"/>
          <w:sz w:val="24"/>
          <w:szCs w:val="24"/>
        </w:rPr>
        <w:t>ой</w:t>
      </w:r>
      <w:r w:rsidR="0074499A" w:rsidRPr="0074499A">
        <w:rPr>
          <w:rFonts w:ascii="Times New Roman" w:hAnsi="Times New Roman" w:cs="Times New Roman"/>
          <w:sz w:val="24"/>
          <w:szCs w:val="24"/>
        </w:rPr>
        <w:t xml:space="preserve"> </w:t>
      </w:r>
      <w:r w:rsidR="0074499A">
        <w:rPr>
          <w:rFonts w:ascii="Times New Roman" w:hAnsi="Times New Roman" w:cs="Times New Roman"/>
          <w:sz w:val="24"/>
          <w:szCs w:val="24"/>
        </w:rPr>
        <w:t>психиатрической</w:t>
      </w:r>
      <w:r w:rsidR="0074499A" w:rsidRPr="0074499A">
        <w:rPr>
          <w:rFonts w:ascii="Times New Roman" w:hAnsi="Times New Roman" w:cs="Times New Roman"/>
          <w:sz w:val="24"/>
          <w:szCs w:val="24"/>
        </w:rPr>
        <w:t xml:space="preserve"> больниц</w:t>
      </w:r>
      <w:r w:rsidR="0074499A">
        <w:rPr>
          <w:rFonts w:ascii="Times New Roman" w:hAnsi="Times New Roman" w:cs="Times New Roman"/>
          <w:sz w:val="24"/>
          <w:szCs w:val="24"/>
        </w:rPr>
        <w:t>ы, расположенной в общественно-деловой зоне.</w:t>
      </w:r>
      <w:r w:rsidR="0074499A" w:rsidRPr="007449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5ECE7F" w14:textId="77777777" w:rsidR="0074499A" w:rsidRPr="00494BBB" w:rsidRDefault="0074499A" w:rsidP="0074499A">
      <w:pPr>
        <w:spacing w:before="240"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BBB">
        <w:rPr>
          <w:rFonts w:ascii="Times New Roman" w:hAnsi="Times New Roman" w:cs="Times New Roman"/>
          <w:bCs/>
          <w:sz w:val="24"/>
          <w:szCs w:val="24"/>
        </w:rPr>
        <w:t xml:space="preserve">Площадь </w:t>
      </w:r>
      <w:r>
        <w:rPr>
          <w:rFonts w:ascii="Times New Roman" w:hAnsi="Times New Roman" w:cs="Times New Roman"/>
          <w:bCs/>
          <w:sz w:val="24"/>
          <w:szCs w:val="24"/>
        </w:rPr>
        <w:t>общественно-деловой</w:t>
      </w:r>
      <w:r w:rsidRPr="00494BBB">
        <w:rPr>
          <w:rFonts w:ascii="Times New Roman" w:hAnsi="Times New Roman" w:cs="Times New Roman"/>
          <w:bCs/>
          <w:sz w:val="24"/>
          <w:szCs w:val="24"/>
        </w:rPr>
        <w:t xml:space="preserve"> зоны составит:</w:t>
      </w:r>
    </w:p>
    <w:p w14:paraId="4624D3ED" w14:textId="77777777" w:rsidR="0074499A" w:rsidRPr="004D7EF5" w:rsidRDefault="0074499A" w:rsidP="0074499A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7EF5">
        <w:rPr>
          <w:rFonts w:ascii="Times New Roman" w:hAnsi="Times New Roman"/>
          <w:sz w:val="24"/>
          <w:szCs w:val="24"/>
        </w:rPr>
        <w:t>-</w:t>
      </w:r>
      <w:r w:rsidRPr="004D7EF5">
        <w:rPr>
          <w:rFonts w:ascii="Times New Roman" w:hAnsi="Times New Roman"/>
          <w:sz w:val="24"/>
          <w:szCs w:val="24"/>
          <w:lang w:bidi="ru-RU"/>
        </w:rPr>
        <w:t xml:space="preserve"> село </w:t>
      </w:r>
      <w:r w:rsidRPr="004D7EF5">
        <w:rPr>
          <w:rFonts w:ascii="Times New Roman" w:hAnsi="Times New Roman"/>
          <w:sz w:val="24"/>
          <w:szCs w:val="24"/>
        </w:rPr>
        <w:t>Берсеневка</w:t>
      </w:r>
      <w:r w:rsidRPr="004D7EF5">
        <w:rPr>
          <w:rFonts w:ascii="Times New Roman" w:hAnsi="Times New Roman"/>
          <w:sz w:val="24"/>
          <w:szCs w:val="24"/>
          <w:lang w:bidi="ru-RU"/>
        </w:rPr>
        <w:t xml:space="preserve"> – 1.7 га;</w:t>
      </w:r>
    </w:p>
    <w:p w14:paraId="0DE2F342" w14:textId="77777777" w:rsidR="0074499A" w:rsidRPr="004D7EF5" w:rsidRDefault="0074499A" w:rsidP="0074499A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7EF5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4D7EF5">
        <w:rPr>
          <w:rFonts w:ascii="Times New Roman" w:hAnsi="Times New Roman"/>
          <w:sz w:val="24"/>
          <w:szCs w:val="24"/>
          <w:lang w:bidi="ru-RU"/>
        </w:rPr>
        <w:t xml:space="preserve">село </w:t>
      </w:r>
      <w:r w:rsidRPr="004D7EF5">
        <w:rPr>
          <w:rFonts w:ascii="Times New Roman" w:hAnsi="Times New Roman"/>
          <w:sz w:val="24"/>
          <w:szCs w:val="24"/>
        </w:rPr>
        <w:t>Татарская Свербейка – 1.2 га;</w:t>
      </w:r>
    </w:p>
    <w:p w14:paraId="569ADB61" w14:textId="77777777" w:rsidR="0074499A" w:rsidRPr="004D7EF5" w:rsidRDefault="0074499A" w:rsidP="0074499A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7EF5">
        <w:rPr>
          <w:rFonts w:ascii="Times New Roman" w:hAnsi="Times New Roman"/>
          <w:sz w:val="24"/>
          <w:szCs w:val="24"/>
        </w:rPr>
        <w:t xml:space="preserve">- </w:t>
      </w:r>
      <w:r w:rsidRPr="004D7EF5">
        <w:rPr>
          <w:rFonts w:ascii="Times New Roman" w:hAnsi="Times New Roman"/>
          <w:sz w:val="24"/>
          <w:szCs w:val="24"/>
          <w:lang w:bidi="ru-RU"/>
        </w:rPr>
        <w:t xml:space="preserve">поселок </w:t>
      </w:r>
      <w:r w:rsidRPr="004D7EF5">
        <w:rPr>
          <w:rFonts w:ascii="Times New Roman" w:hAnsi="Times New Roman"/>
          <w:sz w:val="24"/>
          <w:szCs w:val="24"/>
        </w:rPr>
        <w:t>Звездный – 15 га;</w:t>
      </w:r>
    </w:p>
    <w:p w14:paraId="0DDEFF1E" w14:textId="77777777" w:rsidR="0074499A" w:rsidRPr="004D7EF5" w:rsidRDefault="0074499A" w:rsidP="0074499A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D7EF5">
        <w:rPr>
          <w:rFonts w:ascii="Times New Roman" w:hAnsi="Times New Roman"/>
          <w:sz w:val="24"/>
          <w:szCs w:val="24"/>
        </w:rPr>
        <w:t xml:space="preserve">- </w:t>
      </w:r>
      <w:r w:rsidRPr="004D7EF5">
        <w:rPr>
          <w:rFonts w:ascii="Times New Roman" w:hAnsi="Times New Roman"/>
          <w:sz w:val="24"/>
          <w:szCs w:val="24"/>
          <w:lang w:bidi="ru-RU"/>
        </w:rPr>
        <w:t xml:space="preserve">деревня </w:t>
      </w:r>
      <w:r w:rsidRPr="004D7EF5">
        <w:rPr>
          <w:rFonts w:ascii="Times New Roman" w:hAnsi="Times New Roman"/>
          <w:sz w:val="24"/>
          <w:szCs w:val="24"/>
        </w:rPr>
        <w:t>Блохино – 2.3 га.</w:t>
      </w:r>
    </w:p>
    <w:p w14:paraId="3EEDE46F" w14:textId="77777777" w:rsidR="00BB19AD" w:rsidRPr="00735291" w:rsidRDefault="00BB19AD" w:rsidP="00E109B9">
      <w:pPr>
        <w:pStyle w:val="2"/>
        <w:rPr>
          <w:highlight w:val="yellow"/>
        </w:rPr>
      </w:pPr>
      <w:bookmarkStart w:id="12" w:name="_Toc159336859"/>
      <w:r w:rsidRPr="00735291">
        <w:t>Зона рекреационного назначения</w:t>
      </w:r>
      <w:bookmarkEnd w:id="12"/>
    </w:p>
    <w:p w14:paraId="47615B8D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В состав зон рекреационного назначения могут включаться зоны в границах территорий, занятых лесами, скверами, парками,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спортом.</w:t>
      </w:r>
    </w:p>
    <w:p w14:paraId="7D021945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На территории рекреационных зон не допускаются строительство новых и расширение действующих промышленных, коммунально-складских и других объектов, непосредственно не связанных с эксплуатацией объектов рекреационного, оздоровительного и природоохранного назначения. </w:t>
      </w:r>
    </w:p>
    <w:p w14:paraId="54905F3B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Необходимо предусматривать, как правило, непрерывную систему озелененных территорий общего пользования и других открытых пространств в увязке с природным каркасом.</w:t>
      </w:r>
    </w:p>
    <w:p w14:paraId="41A23B51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При размещении скверов и садов следует максимально сохранять участки с существующими насаждениями и водоемами.</w:t>
      </w:r>
    </w:p>
    <w:p w14:paraId="07CA66F3" w14:textId="77777777" w:rsidR="00BB19AD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Озелененные территории общего пользования должны быть благоустроены и оборудованы малыми архитектурными формами: фонтанами и бассейнами, лестницами, пандусами, подпорными стенками, беседками, светильниками и др. Число светильников следует определять по нормам освещенности территорий. Планируемые рекреационные зоны имеют непосредственные связи с жилыми и общественно-деловыми зонами. </w:t>
      </w:r>
    </w:p>
    <w:p w14:paraId="7ADC278E" w14:textId="77777777" w:rsidR="00E109B9" w:rsidRPr="00494BBB" w:rsidRDefault="0074499A" w:rsidP="0074499A">
      <w:pPr>
        <w:pStyle w:val="ac"/>
        <w:spacing w:before="240"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bCs/>
          <w:sz w:val="24"/>
          <w:szCs w:val="24"/>
        </w:rPr>
        <w:t xml:space="preserve">Площадь </w:t>
      </w:r>
      <w:r w:rsidRPr="00735291">
        <w:rPr>
          <w:rFonts w:ascii="Times New Roman" w:hAnsi="Times New Roman"/>
          <w:bCs/>
          <w:sz w:val="24"/>
          <w:szCs w:val="24"/>
        </w:rPr>
        <w:t>зон</w:t>
      </w:r>
      <w:r>
        <w:rPr>
          <w:rFonts w:ascii="Times New Roman" w:hAnsi="Times New Roman"/>
          <w:bCs/>
          <w:sz w:val="24"/>
          <w:szCs w:val="24"/>
        </w:rPr>
        <w:t>ы</w:t>
      </w:r>
      <w:r w:rsidRPr="00735291">
        <w:rPr>
          <w:rFonts w:ascii="Times New Roman" w:hAnsi="Times New Roman"/>
          <w:bCs/>
          <w:sz w:val="24"/>
          <w:szCs w:val="24"/>
        </w:rPr>
        <w:t xml:space="preserve"> рекреационного </w:t>
      </w:r>
      <w:r w:rsidRPr="00E65BD9">
        <w:rPr>
          <w:rFonts w:ascii="Times New Roman" w:hAnsi="Times New Roman"/>
          <w:bCs/>
          <w:sz w:val="24"/>
          <w:szCs w:val="24"/>
        </w:rPr>
        <w:t xml:space="preserve">назначения </w:t>
      </w:r>
      <w:r>
        <w:rPr>
          <w:rFonts w:ascii="Times New Roman" w:hAnsi="Times New Roman"/>
          <w:bCs/>
          <w:sz w:val="24"/>
          <w:szCs w:val="24"/>
        </w:rPr>
        <w:t>в границах муниципального образования</w:t>
      </w:r>
      <w:r w:rsidRPr="0073529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составит </w:t>
      </w:r>
      <w:r w:rsidRPr="004D7EF5">
        <w:rPr>
          <w:rFonts w:ascii="Times New Roman" w:hAnsi="Times New Roman"/>
          <w:sz w:val="24"/>
          <w:szCs w:val="24"/>
          <w:lang w:bidi="ru-RU"/>
        </w:rPr>
        <w:t>– 10.7 га</w:t>
      </w:r>
      <w:r>
        <w:rPr>
          <w:rFonts w:ascii="Times New Roman" w:hAnsi="Times New Roman"/>
          <w:sz w:val="24"/>
          <w:szCs w:val="24"/>
          <w:lang w:bidi="ru-RU"/>
        </w:rPr>
        <w:t xml:space="preserve">; </w:t>
      </w:r>
      <w:r>
        <w:rPr>
          <w:rFonts w:ascii="Times New Roman" w:hAnsi="Times New Roman"/>
          <w:bCs/>
          <w:sz w:val="24"/>
          <w:szCs w:val="24"/>
        </w:rPr>
        <w:t xml:space="preserve">в границах </w:t>
      </w:r>
      <w:r w:rsidRPr="004D7EF5">
        <w:rPr>
          <w:rFonts w:ascii="Times New Roman" w:hAnsi="Times New Roman"/>
          <w:sz w:val="24"/>
          <w:szCs w:val="24"/>
          <w:lang w:bidi="ru-RU"/>
        </w:rPr>
        <w:t>с</w:t>
      </w:r>
      <w:r>
        <w:rPr>
          <w:rFonts w:ascii="Times New Roman" w:hAnsi="Times New Roman"/>
          <w:sz w:val="24"/>
          <w:szCs w:val="24"/>
          <w:lang w:bidi="ru-RU"/>
        </w:rPr>
        <w:t>.</w:t>
      </w:r>
      <w:r w:rsidRPr="004D7EF5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4D7EF5">
        <w:rPr>
          <w:rFonts w:ascii="Times New Roman" w:hAnsi="Times New Roman"/>
          <w:sz w:val="24"/>
          <w:szCs w:val="24"/>
        </w:rPr>
        <w:t>Берсеневка</w:t>
      </w:r>
      <w:r>
        <w:rPr>
          <w:rFonts w:ascii="Times New Roman" w:hAnsi="Times New Roman"/>
          <w:sz w:val="24"/>
          <w:szCs w:val="24"/>
          <w:lang w:bidi="ru-RU"/>
        </w:rPr>
        <w:t xml:space="preserve"> – 0</w:t>
      </w:r>
      <w:r w:rsidRPr="004D7EF5">
        <w:rPr>
          <w:rFonts w:ascii="Times New Roman" w:hAnsi="Times New Roman"/>
          <w:sz w:val="24"/>
          <w:szCs w:val="24"/>
          <w:lang w:bidi="ru-RU"/>
        </w:rPr>
        <w:t>.</w:t>
      </w:r>
      <w:r>
        <w:rPr>
          <w:rFonts w:ascii="Times New Roman" w:hAnsi="Times New Roman"/>
          <w:sz w:val="24"/>
          <w:szCs w:val="24"/>
          <w:lang w:bidi="ru-RU"/>
        </w:rPr>
        <w:t>2</w:t>
      </w:r>
      <w:r w:rsidRPr="004D7EF5">
        <w:rPr>
          <w:rFonts w:ascii="Times New Roman" w:hAnsi="Times New Roman"/>
          <w:sz w:val="24"/>
          <w:szCs w:val="24"/>
          <w:lang w:bidi="ru-RU"/>
        </w:rPr>
        <w:t xml:space="preserve"> га</w:t>
      </w:r>
    </w:p>
    <w:p w14:paraId="6AE66406" w14:textId="77777777" w:rsidR="00BB19AD" w:rsidRPr="00735291" w:rsidRDefault="00BB19AD" w:rsidP="00E109B9">
      <w:pPr>
        <w:pStyle w:val="2"/>
      </w:pPr>
      <w:bookmarkStart w:id="13" w:name="_Toc159336860"/>
      <w:r w:rsidRPr="00735291">
        <w:t>Производственная зона.</w:t>
      </w:r>
      <w:bookmarkEnd w:id="13"/>
      <w:r w:rsidRPr="00735291">
        <w:t xml:space="preserve"> </w:t>
      </w:r>
    </w:p>
    <w:p w14:paraId="23983AAF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Производственная зона включает территории всех предприятий основного и сопутствующего назначения со всеми их зданиями, сооружениями и коммуникациями. </w:t>
      </w:r>
    </w:p>
    <w:p w14:paraId="221012D5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В состав производственных зон могут включаться:</w:t>
      </w:r>
    </w:p>
    <w:p w14:paraId="5DAF4540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14:paraId="28009A38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производственные зоны - зоны размещения производственных объектов с различными нормативами воздействия на окружающую среду, как правило, требующие устройства санитарно-защитных зон шириной более 50 м, а также железнодорожных подъездных путей;</w:t>
      </w:r>
    </w:p>
    <w:p w14:paraId="3A291463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иные виды производственной, инженерной и транспортной инфраструктур.</w:t>
      </w:r>
    </w:p>
    <w:p w14:paraId="54FFDCBA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В производственных зонах допускается размещать сооружения и помещения объектов аварийно-спасательных служб, обслуживающих расположенные в производственной зоне предприятия и другие объекты.</w:t>
      </w:r>
    </w:p>
    <w:p w14:paraId="76C39F56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</w:t>
      </w:r>
      <w:r w:rsidRPr="00735291">
        <w:rPr>
          <w:rFonts w:ascii="Times New Roman" w:hAnsi="Times New Roman" w:cs="Times New Roman"/>
          <w:sz w:val="24"/>
          <w:szCs w:val="24"/>
        </w:rPr>
        <w:lastRenderedPageBreak/>
        <w:t>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</w:r>
    </w:p>
    <w:p w14:paraId="49C4A94B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В пределах производственных зон и санитарно-защитных зон предприятий не допускается размещать жилые дома, гостиницы, общежития, садово-дачную застройку, дошкольные и общеобразовательные учреждения, учреждения здравоохранения и отдыха, спортивные сооружения, другие общественные здания, не связанные с обслуживанием производства. Территория санитарно-защитных зон не должна использоваться для рекреационных целей и производства сельскохозяйственной продукции.</w:t>
      </w:r>
    </w:p>
    <w:p w14:paraId="189F7040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Оздоровительные, санитарно-гигиенические, строительные и другие мероприятия, связанные с охраной окружающей среды на прилегающей к предприятию загрязненной территории, включая благоустройство санитарно-защитных зон, осуществляются за счет предприятия, имеющего вредные выбросы.</w:t>
      </w:r>
    </w:p>
    <w:p w14:paraId="37A1FE19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Функционально-планировочную организацию промышленных зон необходимо предусматривать в виде кварталов (в границах красных линий), в пределах которых размещаются основные и вспомогательные производства предприятий, с учетом санитарно-гигиенических и противопожарных требований к их размещению, грузооборота и видов транспорта, а также очередности строительства.</w:t>
      </w:r>
    </w:p>
    <w:p w14:paraId="5C9DDD6C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</w:r>
    </w:p>
    <w:p w14:paraId="2F4457FE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18.13330.</w:t>
      </w:r>
    </w:p>
    <w:p w14:paraId="6BF08A5B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При размещении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 с учетом требований СП 18.13330, а также положений об охране подземных вод.</w:t>
      </w:r>
    </w:p>
    <w:p w14:paraId="05F8B228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предприятий, в соответствии с методикой.</w:t>
      </w:r>
    </w:p>
    <w:p w14:paraId="30D76DFE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Минимальную площадь озеленения санитарно-защитных зон следует принимать в зависимость от ширины зоны, %:</w:t>
      </w:r>
    </w:p>
    <w:p w14:paraId="53A36B5C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 до  300 м ................................................. 60</w:t>
      </w:r>
    </w:p>
    <w:p w14:paraId="3F5A8A34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 св. 300 до 1000 м ................................... 50</w:t>
      </w:r>
    </w:p>
    <w:p w14:paraId="0F74C84E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 "  1000 "  3000 м ..................................... 40</w:t>
      </w:r>
    </w:p>
    <w:p w14:paraId="0E3522E5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 "  3000 м .................................................. 20</w:t>
      </w:r>
    </w:p>
    <w:p w14:paraId="27885467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- не менее 20 м.</w:t>
      </w:r>
    </w:p>
    <w:p w14:paraId="341AC983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На территориях коммунально-складских зон следует размещать предприятия пищевой (пищевкусовой, мясной и молочной) промышленности, общетоварные (продовольственные и непродовольственные), специализированные склады (холодильники, картофеле-, овоще-, </w:t>
      </w:r>
      <w:r w:rsidRPr="00735291">
        <w:rPr>
          <w:rFonts w:ascii="Times New Roman" w:hAnsi="Times New Roman" w:cs="Times New Roman"/>
          <w:sz w:val="24"/>
          <w:szCs w:val="24"/>
        </w:rPr>
        <w:lastRenderedPageBreak/>
        <w:t>фруктохранилища), предприятия коммунального, транспортного и бытового обслуживания населения.</w:t>
      </w:r>
    </w:p>
    <w:p w14:paraId="02B1751E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Размеры санитарно-защитных зон для картофеле-, овоще- и фруктохранилищ следует принимать не менее 50 м.</w:t>
      </w:r>
    </w:p>
    <w:p w14:paraId="6CE6C129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При организации сельскохозяйственного производства необходимо предусматривать меры по защите жилых и общественно-деловых зон от неблагоприятного влияния производственных комплексов, а также самих этих комплексов, если они связаны с производством пищевых продуктов, от загрязнений и вредных воздействий иных производств, транспортных и коммунальных сооружений. Меры по исключению загрязнения почв, поверхностных и подземных вод, поверхностных водосборов, водоемов и атмосферного воздуха должны соответствовать санитарным нормам. При формировании производственных зон сельских поселений расстояния между сельскохозяйственными предприятиями, зданиями и сооружениями следует предусматривать минимально допустимые исходя из санитарных, ветеринарных, противопожарных требований и норм технологического проектирования.</w:t>
      </w:r>
    </w:p>
    <w:p w14:paraId="6B8D23C0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На территории животноводческих комплексов и ферм и в их санитарно-защитных зонах не допускается размещать предприятия по переработке сельскохозяйственной продукции, объекты питания и объекты, к ним приравненные.</w:t>
      </w:r>
    </w:p>
    <w:p w14:paraId="20A17636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Линии электропередачи, связи и других линейных сооружений местного значения следует размещать по границам полей севооборотов вдоль дорог, лесополос, существующих трасс с таким расчетом, чтобы обеспечивался свободный доступ к коммуникациям с территорий, не занятых сельскохозяйственными угодьями.</w:t>
      </w:r>
    </w:p>
    <w:p w14:paraId="6D40BA06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Производственные зоны сельских поселений, как правило, не должны быть разделены на обособленные участки железными и автомобильными дорогами общей сети.</w:t>
      </w:r>
    </w:p>
    <w:p w14:paraId="672D7229" w14:textId="77777777" w:rsidR="00BB19AD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При размещении сельскохозяйственных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воздуха. </w:t>
      </w:r>
    </w:p>
    <w:p w14:paraId="55818402" w14:textId="77777777" w:rsidR="0074499A" w:rsidRPr="00494BBB" w:rsidRDefault="0074499A" w:rsidP="0074499A">
      <w:pPr>
        <w:spacing w:before="240"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BBB">
        <w:rPr>
          <w:rFonts w:ascii="Times New Roman" w:hAnsi="Times New Roman" w:cs="Times New Roman"/>
          <w:bCs/>
          <w:sz w:val="24"/>
          <w:szCs w:val="24"/>
        </w:rPr>
        <w:t xml:space="preserve">Площадь </w:t>
      </w:r>
      <w:r w:rsidRPr="00735291">
        <w:rPr>
          <w:rFonts w:ascii="Times New Roman" w:hAnsi="Times New Roman" w:cs="Times New Roman"/>
          <w:sz w:val="24"/>
          <w:szCs w:val="24"/>
        </w:rPr>
        <w:t>производственн</w:t>
      </w:r>
      <w:r>
        <w:rPr>
          <w:rFonts w:ascii="Times New Roman" w:hAnsi="Times New Roman" w:cs="Times New Roman"/>
          <w:bCs/>
          <w:sz w:val="24"/>
          <w:szCs w:val="24"/>
        </w:rPr>
        <w:t>ой</w:t>
      </w:r>
      <w:r w:rsidRPr="00494BBB">
        <w:rPr>
          <w:rFonts w:ascii="Times New Roman" w:hAnsi="Times New Roman" w:cs="Times New Roman"/>
          <w:bCs/>
          <w:sz w:val="24"/>
          <w:szCs w:val="24"/>
        </w:rPr>
        <w:t xml:space="preserve"> зоны составит:</w:t>
      </w:r>
    </w:p>
    <w:p w14:paraId="64B216E4" w14:textId="77777777" w:rsidR="0074499A" w:rsidRPr="004D7EF5" w:rsidRDefault="0074499A" w:rsidP="0074499A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D7EF5">
        <w:rPr>
          <w:rFonts w:ascii="Times New Roman" w:hAnsi="Times New Roman"/>
          <w:sz w:val="24"/>
          <w:szCs w:val="24"/>
        </w:rPr>
        <w:t>-</w:t>
      </w:r>
      <w:r w:rsidRPr="004D7EF5">
        <w:rPr>
          <w:rFonts w:ascii="Times New Roman" w:hAnsi="Times New Roman"/>
          <w:sz w:val="24"/>
          <w:szCs w:val="24"/>
          <w:lang w:bidi="ru-RU"/>
        </w:rPr>
        <w:t xml:space="preserve"> село </w:t>
      </w:r>
      <w:r w:rsidRPr="004D7EF5">
        <w:rPr>
          <w:rFonts w:ascii="Times New Roman" w:hAnsi="Times New Roman"/>
          <w:sz w:val="24"/>
          <w:szCs w:val="24"/>
        </w:rPr>
        <w:t>Берсеневка</w:t>
      </w:r>
      <w:r w:rsidRPr="004D7EF5">
        <w:rPr>
          <w:rFonts w:ascii="Times New Roman" w:hAnsi="Times New Roman"/>
          <w:sz w:val="24"/>
          <w:szCs w:val="24"/>
          <w:lang w:bidi="ru-RU"/>
        </w:rPr>
        <w:t xml:space="preserve"> – </w:t>
      </w:r>
      <w:r>
        <w:rPr>
          <w:rFonts w:ascii="Times New Roman" w:hAnsi="Times New Roman"/>
          <w:sz w:val="24"/>
          <w:szCs w:val="24"/>
          <w:lang w:bidi="ru-RU"/>
        </w:rPr>
        <w:t>5.3 га.</w:t>
      </w:r>
    </w:p>
    <w:p w14:paraId="1F2524B0" w14:textId="77777777" w:rsidR="00BB19AD" w:rsidRPr="00735291" w:rsidRDefault="00BB19AD" w:rsidP="00E109B9">
      <w:pPr>
        <w:pStyle w:val="2"/>
      </w:pPr>
      <w:bookmarkStart w:id="14" w:name="_Toc159336861"/>
      <w:r w:rsidRPr="00735291">
        <w:t>Зона инженерной инфраструктуры</w:t>
      </w:r>
      <w:bookmarkEnd w:id="14"/>
    </w:p>
    <w:p w14:paraId="6EFD3114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Зону инженерной инфраструктуры следует предусматривать для размещения сооружений и коммуникаций связи, инженерного оборудования с учетом их перспективного развития.</w:t>
      </w:r>
    </w:p>
    <w:p w14:paraId="0250AE80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В целях обеспечения нормальной эксплуатации сооружений, устройства других объектов допускается устанавливать охранные зоны.</w:t>
      </w:r>
    </w:p>
    <w:p w14:paraId="6C431D12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Отвод земель для сооружений и устройств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 w14:paraId="65BF1AB3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Для предотвращения неблагоприятных воздействий при эксплуатации объектов связи, инженерных коммуникаций устанавливаются санитарно-защитные зоны от этих объектов до границ территорий жилых, общественно-деловых и рекреационных зон.</w:t>
      </w:r>
    </w:p>
    <w:p w14:paraId="6F7029CE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Территории в границах отвода сооружений и коммуникаций связи, инженерного оборудования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 w14:paraId="3D00A970" w14:textId="77777777" w:rsidR="00BB19AD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Сооружения и коммуникации связи, инженерного оборудования, эксплуатация которых оказывает прямое или косвенное воздействие на безопасность населения, размещаются за пределами поселений. </w:t>
      </w:r>
    </w:p>
    <w:p w14:paraId="5D711337" w14:textId="77777777" w:rsidR="0074499A" w:rsidRDefault="0074499A" w:rsidP="0074499A">
      <w:pPr>
        <w:spacing w:before="240"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BBB">
        <w:rPr>
          <w:rFonts w:ascii="Times New Roman" w:hAnsi="Times New Roman" w:cs="Times New Roman"/>
          <w:bCs/>
          <w:sz w:val="24"/>
          <w:szCs w:val="24"/>
        </w:rPr>
        <w:t xml:space="preserve">Площадь </w:t>
      </w:r>
      <w:r>
        <w:rPr>
          <w:rFonts w:ascii="Times New Roman" w:hAnsi="Times New Roman" w:cs="Times New Roman"/>
          <w:bCs/>
          <w:sz w:val="24"/>
          <w:szCs w:val="24"/>
        </w:rPr>
        <w:t>зоны</w:t>
      </w:r>
      <w:r w:rsidRPr="00494BBB">
        <w:rPr>
          <w:rFonts w:ascii="Times New Roman" w:hAnsi="Times New Roman" w:cs="Times New Roman"/>
          <w:bCs/>
          <w:sz w:val="24"/>
          <w:szCs w:val="24"/>
        </w:rPr>
        <w:t xml:space="preserve"> инженерной инфраструктуры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94BBB">
        <w:rPr>
          <w:rFonts w:ascii="Times New Roman" w:hAnsi="Times New Roman" w:cs="Times New Roman"/>
          <w:bCs/>
          <w:sz w:val="24"/>
          <w:szCs w:val="24"/>
        </w:rPr>
        <w:t>составит:</w:t>
      </w:r>
    </w:p>
    <w:p w14:paraId="55FB038A" w14:textId="77777777" w:rsidR="0074499A" w:rsidRPr="004D7EF5" w:rsidRDefault="0074499A" w:rsidP="0074499A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D7EF5">
        <w:rPr>
          <w:rFonts w:ascii="Times New Roman" w:hAnsi="Times New Roman"/>
          <w:sz w:val="24"/>
          <w:szCs w:val="24"/>
        </w:rPr>
        <w:t>-</w:t>
      </w:r>
      <w:r w:rsidRPr="004D7EF5">
        <w:rPr>
          <w:rFonts w:ascii="Times New Roman" w:hAnsi="Times New Roman"/>
          <w:sz w:val="24"/>
          <w:szCs w:val="24"/>
          <w:lang w:bidi="ru-RU"/>
        </w:rPr>
        <w:t xml:space="preserve"> село </w:t>
      </w:r>
      <w:r w:rsidRPr="004D7EF5">
        <w:rPr>
          <w:rFonts w:ascii="Times New Roman" w:hAnsi="Times New Roman"/>
          <w:sz w:val="24"/>
          <w:szCs w:val="24"/>
        </w:rPr>
        <w:t>Берсеневка</w:t>
      </w:r>
      <w:r w:rsidRPr="004D7EF5">
        <w:rPr>
          <w:rFonts w:ascii="Times New Roman" w:hAnsi="Times New Roman"/>
          <w:sz w:val="24"/>
          <w:szCs w:val="24"/>
          <w:lang w:bidi="ru-RU"/>
        </w:rPr>
        <w:t xml:space="preserve"> – </w:t>
      </w:r>
      <w:r>
        <w:rPr>
          <w:rFonts w:ascii="Times New Roman" w:hAnsi="Times New Roman"/>
          <w:sz w:val="24"/>
          <w:szCs w:val="24"/>
          <w:lang w:bidi="ru-RU"/>
        </w:rPr>
        <w:t>0.8 га;</w:t>
      </w:r>
    </w:p>
    <w:p w14:paraId="19C3A7D1" w14:textId="77777777" w:rsidR="0074499A" w:rsidRPr="004D7EF5" w:rsidRDefault="0074499A" w:rsidP="0074499A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D7EF5">
        <w:rPr>
          <w:rFonts w:ascii="Times New Roman" w:hAnsi="Times New Roman"/>
          <w:sz w:val="24"/>
          <w:szCs w:val="24"/>
        </w:rPr>
        <w:t xml:space="preserve">- </w:t>
      </w:r>
      <w:r w:rsidRPr="004D7EF5">
        <w:rPr>
          <w:rFonts w:ascii="Times New Roman" w:hAnsi="Times New Roman"/>
          <w:sz w:val="24"/>
          <w:szCs w:val="24"/>
          <w:lang w:bidi="ru-RU"/>
        </w:rPr>
        <w:t xml:space="preserve">поселок </w:t>
      </w:r>
      <w:r w:rsidRPr="004D7EF5">
        <w:rPr>
          <w:rFonts w:ascii="Times New Roman" w:hAnsi="Times New Roman"/>
          <w:sz w:val="24"/>
          <w:szCs w:val="24"/>
        </w:rPr>
        <w:t>Берсеневские Выселки – 0.7 га;</w:t>
      </w:r>
    </w:p>
    <w:p w14:paraId="0209B8DF" w14:textId="77777777" w:rsidR="0074499A" w:rsidRPr="004D7EF5" w:rsidRDefault="0074499A" w:rsidP="0074499A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D7EF5">
        <w:rPr>
          <w:rFonts w:ascii="Times New Roman" w:hAnsi="Times New Roman"/>
          <w:sz w:val="24"/>
          <w:szCs w:val="24"/>
        </w:rPr>
        <w:t xml:space="preserve">- </w:t>
      </w:r>
      <w:r w:rsidRPr="004D7EF5">
        <w:rPr>
          <w:rFonts w:ascii="Times New Roman" w:hAnsi="Times New Roman"/>
          <w:sz w:val="24"/>
          <w:szCs w:val="24"/>
          <w:lang w:bidi="ru-RU"/>
        </w:rPr>
        <w:t xml:space="preserve">деревня </w:t>
      </w:r>
      <w:r w:rsidRPr="004D7EF5">
        <w:rPr>
          <w:rFonts w:ascii="Times New Roman" w:hAnsi="Times New Roman"/>
          <w:sz w:val="24"/>
          <w:szCs w:val="24"/>
        </w:rPr>
        <w:t>Блохино – 0.3 га;</w:t>
      </w:r>
    </w:p>
    <w:p w14:paraId="4A06027A" w14:textId="77777777" w:rsidR="0074499A" w:rsidRPr="004D7EF5" w:rsidRDefault="0074499A" w:rsidP="0074499A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D7EF5">
        <w:rPr>
          <w:rFonts w:ascii="Times New Roman" w:hAnsi="Times New Roman"/>
          <w:bCs/>
          <w:sz w:val="24"/>
          <w:szCs w:val="24"/>
        </w:rPr>
        <w:t>- в границах муниципального образования составит – 5 га.</w:t>
      </w:r>
    </w:p>
    <w:p w14:paraId="6399D664" w14:textId="77777777" w:rsidR="00BB19AD" w:rsidRPr="00735291" w:rsidRDefault="00BB19AD" w:rsidP="00E109B9">
      <w:pPr>
        <w:pStyle w:val="2"/>
      </w:pPr>
      <w:bookmarkStart w:id="15" w:name="_Toc159336862"/>
      <w:r w:rsidRPr="00735291">
        <w:t>Зона транспортной инфраструктуры</w:t>
      </w:r>
      <w:bookmarkEnd w:id="15"/>
    </w:p>
    <w:p w14:paraId="1FC2A388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Зону транспортной инфраструктуры следует предусматривать для размещения сооружений и коммуникаций железнодорожного, автомобильного транспорта, с учетом их перспективного развития.</w:t>
      </w:r>
    </w:p>
    <w:p w14:paraId="09084CC9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В целях обеспечения нормальной эксплуатации сооружений, устройства других объектов внешнего транспорта допускается устанавливать охранные зоны.</w:t>
      </w:r>
    </w:p>
    <w:p w14:paraId="1E766D39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Отвод земель для сооружений и устройств внешнего транспорта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 w14:paraId="4048F202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Размещение сооружений, коммуникаций и других объектов транспорта на территории населенных пунктов должно соответствовать требованиям, приведенным в СП 42.13330.2011.</w:t>
      </w:r>
    </w:p>
    <w:p w14:paraId="49790972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Для предотвращения неблагоприятных воздействий при эксплуатации объектов транспорта, устанавливаются санитарно-защитные зоны от этих объектов до границ территорий жилых, общественно-деловых и рекреационных зон.</w:t>
      </w:r>
    </w:p>
    <w:p w14:paraId="436C48A2" w14:textId="77777777"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Территории в границах отвода сооружений и коммуникаций транспорта,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 w14:paraId="2C2B501C" w14:textId="77777777" w:rsidR="00BB19AD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Сооружения и коммуникации транспорта, эксплуатация которых оказывает прямое или косвенное воздействие на безопасность населения, размещаются за пределами поселений.</w:t>
      </w:r>
    </w:p>
    <w:p w14:paraId="14AD132C" w14:textId="77777777" w:rsidR="0074499A" w:rsidRPr="00494BBB" w:rsidRDefault="0074499A" w:rsidP="0074499A">
      <w:pPr>
        <w:spacing w:before="240"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BBB">
        <w:rPr>
          <w:rFonts w:ascii="Times New Roman" w:hAnsi="Times New Roman" w:cs="Times New Roman"/>
          <w:bCs/>
          <w:sz w:val="24"/>
          <w:szCs w:val="24"/>
        </w:rPr>
        <w:t xml:space="preserve">Площадь </w:t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494BBB">
        <w:rPr>
          <w:rFonts w:ascii="Times New Roman" w:hAnsi="Times New Roman" w:cs="Times New Roman"/>
          <w:bCs/>
          <w:sz w:val="24"/>
          <w:szCs w:val="24"/>
        </w:rPr>
        <w:t>он</w:t>
      </w:r>
      <w:r>
        <w:rPr>
          <w:rFonts w:ascii="Times New Roman" w:hAnsi="Times New Roman" w:cs="Times New Roman"/>
          <w:bCs/>
          <w:sz w:val="24"/>
          <w:szCs w:val="24"/>
        </w:rPr>
        <w:t>ы</w:t>
      </w:r>
      <w:r w:rsidRPr="00494BBB">
        <w:rPr>
          <w:rFonts w:ascii="Times New Roman" w:hAnsi="Times New Roman" w:cs="Times New Roman"/>
          <w:bCs/>
          <w:sz w:val="24"/>
          <w:szCs w:val="24"/>
        </w:rPr>
        <w:t xml:space="preserve"> транспортной инфраструктуры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7EF5">
        <w:rPr>
          <w:rFonts w:ascii="Times New Roman" w:hAnsi="Times New Roman" w:cs="Times New Roman"/>
          <w:bCs/>
          <w:sz w:val="24"/>
          <w:szCs w:val="24"/>
        </w:rPr>
        <w:t>в границах муниципального образования составит</w:t>
      </w:r>
      <w:r w:rsidRPr="004D7EF5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32</w:t>
      </w:r>
      <w:r w:rsidRPr="004D7EF5">
        <w:rPr>
          <w:rFonts w:ascii="Times New Roman" w:hAnsi="Times New Roman"/>
          <w:bCs/>
          <w:sz w:val="24"/>
          <w:szCs w:val="24"/>
        </w:rPr>
        <w:t xml:space="preserve"> га.</w:t>
      </w:r>
    </w:p>
    <w:p w14:paraId="4EC54006" w14:textId="77777777" w:rsidR="00BB19AD" w:rsidRPr="00735291" w:rsidRDefault="00BB19AD" w:rsidP="00E109B9">
      <w:pPr>
        <w:pStyle w:val="2"/>
      </w:pPr>
      <w:bookmarkStart w:id="16" w:name="_Toc159336863"/>
      <w:r w:rsidRPr="00735291">
        <w:t>Зоны сельскохозяйственного использования.</w:t>
      </w:r>
      <w:bookmarkEnd w:id="16"/>
    </w:p>
    <w:p w14:paraId="0035F323" w14:textId="77777777" w:rsidR="00BB19AD" w:rsidRPr="00735291" w:rsidRDefault="00BB19AD" w:rsidP="00BB19AD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В состав зон сельскохозяйственного использования могут включаться: </w:t>
      </w:r>
    </w:p>
    <w:p w14:paraId="30BD27BC" w14:textId="77777777" w:rsidR="00BB19AD" w:rsidRPr="00735291" w:rsidRDefault="00BB19AD" w:rsidP="00BB19AD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- пашни, сенокосы, пастбища, залежи, земли, занятые многолетними насаждениями (садами, виноградниками и другими); </w:t>
      </w:r>
    </w:p>
    <w:p w14:paraId="63AA1C9B" w14:textId="77777777" w:rsidR="00BB19AD" w:rsidRPr="00735291" w:rsidRDefault="00BB19AD" w:rsidP="00BB19AD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- 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 </w:t>
      </w:r>
    </w:p>
    <w:p w14:paraId="10184F36" w14:textId="77777777" w:rsidR="00BB19AD" w:rsidRPr="00BB19AD" w:rsidRDefault="00BB19AD" w:rsidP="00BB19AD">
      <w:pPr>
        <w:pStyle w:val="af5"/>
        <w:spacing w:after="0"/>
        <w:ind w:firstLine="851"/>
        <w:jc w:val="both"/>
        <w:rPr>
          <w:rFonts w:ascii="Times New Roman" w:hAnsi="Times New Roman" w:cs="Times New Roman"/>
          <w:lang w:val="ru-RU"/>
        </w:rPr>
      </w:pPr>
      <w:r w:rsidRPr="00BB19AD">
        <w:rPr>
          <w:rFonts w:ascii="Times New Roman" w:hAnsi="Times New Roman" w:cs="Times New Roman"/>
          <w:spacing w:val="-3"/>
          <w:lang w:val="ru-RU"/>
        </w:rPr>
        <w:t>В зоны, занятые объектами сельскохозяйственного назначения входят – здания,</w:t>
      </w:r>
      <w:r w:rsidRPr="00BB19AD">
        <w:rPr>
          <w:rFonts w:ascii="Times New Roman" w:hAnsi="Times New Roman" w:cs="Times New Roman"/>
          <w:lang w:val="ru-RU"/>
        </w:rPr>
        <w:t xml:space="preserve"> </w:t>
      </w:r>
      <w:r w:rsidRPr="00BB19AD">
        <w:rPr>
          <w:rFonts w:ascii="Times New Roman" w:hAnsi="Times New Roman" w:cs="Times New Roman"/>
          <w:spacing w:val="-4"/>
          <w:lang w:val="ru-RU"/>
        </w:rPr>
        <w:t>строения, сооружения, используемые для производства, хранения и первичной</w:t>
      </w:r>
      <w:r w:rsidRPr="00BB19AD">
        <w:rPr>
          <w:rFonts w:ascii="Times New Roman" w:hAnsi="Times New Roman" w:cs="Times New Roman"/>
          <w:lang w:val="ru-RU"/>
        </w:rPr>
        <w:t xml:space="preserve"> обработки сельскохозяйственной продукции. Входят также земли, </w:t>
      </w:r>
      <w:r w:rsidRPr="00BB19AD">
        <w:rPr>
          <w:rFonts w:ascii="Times New Roman" w:hAnsi="Times New Roman" w:cs="Times New Roman"/>
          <w:spacing w:val="-3"/>
          <w:lang w:val="ru-RU"/>
        </w:rPr>
        <w:t>занятые внутрихозяйственными дорогами, коммуникациями, древесно-кустарниковой</w:t>
      </w:r>
      <w:r w:rsidRPr="00BB19AD">
        <w:rPr>
          <w:rFonts w:ascii="Times New Roman" w:hAnsi="Times New Roman" w:cs="Times New Roman"/>
          <w:lang w:val="ru-RU"/>
        </w:rPr>
        <w:t xml:space="preserve"> раститель</w:t>
      </w:r>
      <w:r w:rsidRPr="00BB19AD">
        <w:rPr>
          <w:rFonts w:ascii="Times New Roman" w:hAnsi="Times New Roman" w:cs="Times New Roman"/>
          <w:spacing w:val="-4"/>
          <w:lang w:val="ru-RU"/>
        </w:rPr>
        <w:t>ностью, предназначенной для обеспечения защиты земель от воздействия негативных</w:t>
      </w:r>
      <w:r w:rsidRPr="00BB19AD">
        <w:rPr>
          <w:rFonts w:ascii="Times New Roman" w:hAnsi="Times New Roman" w:cs="Times New Roman"/>
          <w:lang w:val="ru-RU"/>
        </w:rPr>
        <w:t xml:space="preserve"> природных, антропогенных и </w:t>
      </w:r>
      <w:r w:rsidRPr="00BB19AD">
        <w:rPr>
          <w:rFonts w:ascii="Times New Roman" w:hAnsi="Times New Roman" w:cs="Times New Roman"/>
          <w:lang w:val="ru-RU"/>
        </w:rPr>
        <w:lastRenderedPageBreak/>
        <w:t>техногенных воздействий, замкнутыми водоемами, и резервные земли для развития объектов сельскохозяйственного назначения.</w:t>
      </w:r>
    </w:p>
    <w:p w14:paraId="0FA3897C" w14:textId="77777777" w:rsidR="00BB19AD" w:rsidRPr="00735291" w:rsidRDefault="00BB19AD" w:rsidP="00BB19A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Земельные участки в составе зон сельскохозяйственного использования в населенных пунктах - земельные участки, занятые садово-огородными товариществами, пашнями, многолетними насаждениями, а также зданиями, строениями, сооружениями сельскохозяйственного назначения, -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застройки.</w:t>
      </w:r>
    </w:p>
    <w:p w14:paraId="0FDE1CBC" w14:textId="77777777" w:rsidR="00BB19AD" w:rsidRDefault="00BB19AD" w:rsidP="00BB19AD">
      <w:pPr>
        <w:spacing w:before="24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Сельскохозяйственные угодья - пашни, сенокосы, пастбища, залежи, земли, занятые многолетними насаждениями (садами, виноградниками и другими) - в составе земель сельскохозяйственного назначения имеют приоритет в использовании и подлежат особой охране.</w:t>
      </w:r>
    </w:p>
    <w:p w14:paraId="57012519" w14:textId="77777777" w:rsidR="0074499A" w:rsidRPr="00576F58" w:rsidRDefault="0074499A" w:rsidP="0074499A">
      <w:pPr>
        <w:spacing w:before="240"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6F58">
        <w:rPr>
          <w:rFonts w:ascii="Times New Roman" w:hAnsi="Times New Roman" w:cs="Times New Roman"/>
          <w:bCs/>
          <w:sz w:val="24"/>
          <w:szCs w:val="24"/>
        </w:rPr>
        <w:t xml:space="preserve">Площадь зоны сельскохозяйственного использования </w:t>
      </w:r>
      <w:r w:rsidRPr="004D7EF5">
        <w:rPr>
          <w:rFonts w:ascii="Times New Roman" w:hAnsi="Times New Roman" w:cs="Times New Roman"/>
          <w:bCs/>
          <w:sz w:val="24"/>
          <w:szCs w:val="24"/>
        </w:rPr>
        <w:t xml:space="preserve">в границах муниципального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составит – </w:t>
      </w:r>
      <w:r>
        <w:rPr>
          <w:rFonts w:ascii="Times New Roman" w:hAnsi="Times New Roman"/>
          <w:sz w:val="24"/>
          <w:szCs w:val="24"/>
        </w:rPr>
        <w:t>2828.3</w:t>
      </w:r>
      <w:r>
        <w:rPr>
          <w:rFonts w:ascii="Times New Roman" w:hAnsi="Times New Roman" w:cs="Times New Roman"/>
          <w:bCs/>
          <w:sz w:val="24"/>
          <w:szCs w:val="24"/>
        </w:rPr>
        <w:t xml:space="preserve"> га.</w:t>
      </w:r>
    </w:p>
    <w:p w14:paraId="61F910E3" w14:textId="77777777" w:rsidR="00BB19AD" w:rsidRPr="00735291" w:rsidRDefault="00BB19AD" w:rsidP="00E109B9">
      <w:pPr>
        <w:pStyle w:val="2"/>
      </w:pPr>
      <w:bookmarkStart w:id="17" w:name="_Toc159336864"/>
      <w:r w:rsidRPr="00735291">
        <w:t>Зоны специального назначения</w:t>
      </w:r>
      <w:bookmarkEnd w:id="17"/>
    </w:p>
    <w:p w14:paraId="2B09C861" w14:textId="77777777" w:rsidR="00BB19AD" w:rsidRPr="00BB19AD" w:rsidRDefault="00BB19AD" w:rsidP="00BB19AD">
      <w:pPr>
        <w:pStyle w:val="af5"/>
        <w:spacing w:before="240" w:after="0" w:line="276" w:lineRule="auto"/>
        <w:ind w:firstLine="851"/>
        <w:jc w:val="both"/>
        <w:rPr>
          <w:rFonts w:ascii="Times New Roman" w:hAnsi="Times New Roman" w:cs="Times New Roman"/>
          <w:lang w:val="ru-RU"/>
        </w:rPr>
      </w:pPr>
      <w:r w:rsidRPr="00BB19AD">
        <w:rPr>
          <w:rFonts w:ascii="Times New Roman" w:hAnsi="Times New Roman" w:cs="Times New Roman"/>
          <w:lang w:val="ru-RU"/>
        </w:rPr>
        <w:t>В состав территорий специального назначения могут включаться зоны, занятые кладбищами, крематориями, скотомогильниками, объектами размещения отходов производства и потребления,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14:paraId="31590B01" w14:textId="77777777" w:rsidR="00BB19AD" w:rsidRDefault="00BB19AD" w:rsidP="00BB19AD">
      <w:pPr>
        <w:pStyle w:val="ac"/>
        <w:spacing w:before="240" w:after="0"/>
        <w:ind w:left="0" w:right="-1" w:firstLine="851"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Для объектов, расположенных на территориях специального назначения, в зависимости от мощности,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зоны.</w:t>
      </w:r>
    </w:p>
    <w:p w14:paraId="4007F011" w14:textId="77777777" w:rsidR="00E109B9" w:rsidRDefault="0074499A" w:rsidP="0074499A">
      <w:pPr>
        <w:pStyle w:val="ac"/>
        <w:spacing w:before="240" w:after="0"/>
        <w:ind w:left="0" w:firstLine="851"/>
        <w:jc w:val="both"/>
        <w:rPr>
          <w:rFonts w:ascii="Times New Roman" w:hAnsi="Times New Roman"/>
          <w:sz w:val="24"/>
          <w:szCs w:val="24"/>
          <w:lang w:bidi="ru-RU"/>
        </w:rPr>
      </w:pPr>
      <w:r w:rsidRPr="0088283E">
        <w:rPr>
          <w:rFonts w:ascii="Times New Roman" w:hAnsi="Times New Roman"/>
          <w:bCs/>
          <w:sz w:val="24"/>
          <w:szCs w:val="24"/>
        </w:rPr>
        <w:t xml:space="preserve">Площадь </w:t>
      </w:r>
      <w:r w:rsidRPr="0088283E">
        <w:rPr>
          <w:rFonts w:ascii="Times New Roman" w:eastAsiaTheme="minorEastAsia" w:hAnsi="Times New Roman"/>
          <w:bCs/>
          <w:sz w:val="24"/>
          <w:szCs w:val="24"/>
        </w:rPr>
        <w:t>зоны специального назначения</w:t>
      </w:r>
      <w:r w:rsidRPr="0088283E">
        <w:rPr>
          <w:rFonts w:ascii="Times New Roman" w:hAnsi="Times New Roman"/>
          <w:bCs/>
          <w:sz w:val="24"/>
          <w:szCs w:val="24"/>
        </w:rPr>
        <w:t xml:space="preserve"> в границах муниципального образования составит - 20</w:t>
      </w:r>
      <w:r w:rsidRPr="0088283E">
        <w:rPr>
          <w:rFonts w:ascii="Times New Roman" w:hAnsi="Times New Roman"/>
          <w:sz w:val="24"/>
          <w:szCs w:val="24"/>
          <w:lang w:bidi="ru-RU"/>
        </w:rPr>
        <w:t xml:space="preserve"> га</w:t>
      </w:r>
      <w:r w:rsidR="00E109B9" w:rsidRPr="00576F58">
        <w:rPr>
          <w:rFonts w:ascii="Times New Roman" w:hAnsi="Times New Roman"/>
          <w:sz w:val="24"/>
          <w:szCs w:val="24"/>
          <w:lang w:bidi="ru-RU"/>
        </w:rPr>
        <w:t>.</w:t>
      </w:r>
    </w:p>
    <w:p w14:paraId="0B9199B1" w14:textId="77777777" w:rsidR="00E109B9" w:rsidRDefault="00E109B9" w:rsidP="00E109B9">
      <w:pPr>
        <w:spacing w:before="240" w:after="0"/>
        <w:ind w:firstLine="851"/>
        <w:rPr>
          <w:rFonts w:ascii="Times New Roman" w:hAnsi="Times New Roman" w:cs="Times New Roman"/>
          <w:i/>
          <w:sz w:val="24"/>
          <w:szCs w:val="24"/>
        </w:rPr>
      </w:pPr>
      <w:r w:rsidRPr="00975066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75066">
        <w:rPr>
          <w:rFonts w:ascii="Times New Roman" w:hAnsi="Times New Roman" w:cs="Times New Roman"/>
          <w:i/>
          <w:sz w:val="24"/>
          <w:szCs w:val="24"/>
        </w:rPr>
        <w:t>-1 Баланс территории населенных пунктов.</w:t>
      </w:r>
    </w:p>
    <w:p w14:paraId="6BC1C2C9" w14:textId="77777777" w:rsidR="0074499A" w:rsidRDefault="0074499A" w:rsidP="0074499A">
      <w:pPr>
        <w:spacing w:before="240" w:after="0"/>
        <w:ind w:firstLine="851"/>
        <w:rPr>
          <w:rFonts w:ascii="Times New Roman" w:hAnsi="Times New Roman" w:cs="Times New Roman"/>
          <w:i/>
          <w:sz w:val="24"/>
          <w:szCs w:val="24"/>
        </w:rPr>
      </w:pPr>
      <w:r w:rsidRPr="00975066">
        <w:rPr>
          <w:rFonts w:ascii="Times New Roman" w:hAnsi="Times New Roman" w:cs="Times New Roman"/>
          <w:i/>
          <w:sz w:val="24"/>
          <w:szCs w:val="24"/>
        </w:rPr>
        <w:t>Таблица 2.11.2-1 Баланс территории населенных пунктов.</w:t>
      </w:r>
    </w:p>
    <w:tbl>
      <w:tblPr>
        <w:tblStyle w:val="ae"/>
        <w:tblW w:w="10022" w:type="dxa"/>
        <w:tblLook w:val="04A0" w:firstRow="1" w:lastRow="0" w:firstColumn="1" w:lastColumn="0" w:noHBand="0" w:noVBand="1"/>
      </w:tblPr>
      <w:tblGrid>
        <w:gridCol w:w="458"/>
        <w:gridCol w:w="2911"/>
        <w:gridCol w:w="5236"/>
        <w:gridCol w:w="1417"/>
      </w:tblGrid>
      <w:tr w:rsidR="0074499A" w:rsidRPr="00975066" w14:paraId="4C93569C" w14:textId="77777777" w:rsidTr="00C22D12">
        <w:tc>
          <w:tcPr>
            <w:tcW w:w="458" w:type="dxa"/>
          </w:tcPr>
          <w:p w14:paraId="035A8EA9" w14:textId="77777777" w:rsidR="0074499A" w:rsidRPr="00975066" w:rsidRDefault="0074499A" w:rsidP="00C22D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06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11" w:type="dxa"/>
          </w:tcPr>
          <w:p w14:paraId="441FA3C4" w14:textId="77777777" w:rsidR="0074499A" w:rsidRPr="00975066" w:rsidRDefault="0074499A" w:rsidP="00C22D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066">
              <w:rPr>
                <w:rFonts w:ascii="Times New Roman" w:hAnsi="Times New Roman"/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5236" w:type="dxa"/>
          </w:tcPr>
          <w:p w14:paraId="0CDA5CCA" w14:textId="77777777" w:rsidR="0074499A" w:rsidRPr="00975066" w:rsidRDefault="0074499A" w:rsidP="00C22D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066">
              <w:rPr>
                <w:rFonts w:ascii="Times New Roman" w:hAnsi="Times New Roman"/>
                <w:b/>
                <w:sz w:val="24"/>
                <w:szCs w:val="24"/>
              </w:rPr>
              <w:t>Наименование функциональной зоны</w:t>
            </w:r>
          </w:p>
        </w:tc>
        <w:tc>
          <w:tcPr>
            <w:tcW w:w="1417" w:type="dxa"/>
          </w:tcPr>
          <w:p w14:paraId="302668E8" w14:textId="77777777" w:rsidR="0074499A" w:rsidRPr="00975066" w:rsidRDefault="0074499A" w:rsidP="00C22D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066">
              <w:rPr>
                <w:rFonts w:ascii="Times New Roman" w:hAnsi="Times New Roman"/>
                <w:b/>
                <w:sz w:val="24"/>
                <w:szCs w:val="24"/>
              </w:rPr>
              <w:t>Площадь, га</w:t>
            </w:r>
          </w:p>
        </w:tc>
      </w:tr>
      <w:tr w:rsidR="0074499A" w:rsidRPr="00975066" w14:paraId="1E299E66" w14:textId="77777777" w:rsidTr="00C22D12">
        <w:tc>
          <w:tcPr>
            <w:tcW w:w="458" w:type="dxa"/>
          </w:tcPr>
          <w:p w14:paraId="4B6E7FB4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1" w:type="dxa"/>
          </w:tcPr>
          <w:p w14:paraId="6925FED8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село </w:t>
            </w:r>
            <w:r w:rsidRPr="00CB50B5">
              <w:rPr>
                <w:rFonts w:ascii="Times New Roman" w:hAnsi="Times New Roman"/>
                <w:sz w:val="24"/>
                <w:szCs w:val="24"/>
              </w:rPr>
              <w:t>Берсеневка</w:t>
            </w:r>
          </w:p>
        </w:tc>
        <w:tc>
          <w:tcPr>
            <w:tcW w:w="5236" w:type="dxa"/>
          </w:tcPr>
          <w:p w14:paraId="71AE983B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521301A0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общественно-делов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3E322A12" w14:textId="77777777" w:rsidR="0074499A" w:rsidRDefault="0074499A" w:rsidP="00C22D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D74A5">
              <w:rPr>
                <w:rFonts w:ascii="Times New Roman" w:hAnsi="Times New Roman"/>
                <w:bCs/>
                <w:sz w:val="24"/>
                <w:szCs w:val="24"/>
              </w:rPr>
              <w:t>производственн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AD74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зона</w:t>
            </w:r>
          </w:p>
          <w:p w14:paraId="2584D14D" w14:textId="77777777" w:rsidR="0074499A" w:rsidRDefault="0074499A" w:rsidP="00C22D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bCs/>
                <w:sz w:val="24"/>
                <w:szCs w:val="24"/>
              </w:rPr>
              <w:t>зон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735291">
              <w:rPr>
                <w:rFonts w:ascii="Times New Roman" w:hAnsi="Times New Roman"/>
                <w:bCs/>
                <w:sz w:val="24"/>
                <w:szCs w:val="24"/>
              </w:rPr>
              <w:t xml:space="preserve"> рекреационного </w:t>
            </w:r>
            <w:r w:rsidRPr="00E65BD9">
              <w:rPr>
                <w:rFonts w:ascii="Times New Roman" w:hAnsi="Times New Roman"/>
                <w:bCs/>
                <w:sz w:val="24"/>
                <w:szCs w:val="24"/>
              </w:rPr>
              <w:t>назначения</w:t>
            </w:r>
          </w:p>
          <w:p w14:paraId="735E4BDD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зона</w:t>
            </w:r>
            <w:r w:rsidRPr="00494BBB">
              <w:rPr>
                <w:rFonts w:ascii="Times New Roman" w:hAnsi="Times New Roman"/>
                <w:bCs/>
                <w:sz w:val="24"/>
                <w:szCs w:val="24"/>
              </w:rPr>
              <w:t xml:space="preserve"> инженерной инфраструктуры</w:t>
            </w:r>
          </w:p>
          <w:p w14:paraId="039155C6" w14:textId="77777777" w:rsidR="0074499A" w:rsidRPr="00975066" w:rsidRDefault="0074499A" w:rsidP="00C22D12">
            <w:pPr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14:paraId="79944366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385.6</w:t>
            </w:r>
          </w:p>
          <w:p w14:paraId="47EAA248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  <w:p w14:paraId="0F60724F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  <w:p w14:paraId="020E057D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</w:t>
            </w:r>
          </w:p>
          <w:p w14:paraId="6EF53625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0.8</w:t>
            </w:r>
          </w:p>
          <w:p w14:paraId="502B09F3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392,8</w:t>
            </w:r>
          </w:p>
        </w:tc>
      </w:tr>
      <w:tr w:rsidR="0074499A" w:rsidRPr="00975066" w14:paraId="3552EF12" w14:textId="77777777" w:rsidTr="00C22D12">
        <w:tc>
          <w:tcPr>
            <w:tcW w:w="458" w:type="dxa"/>
          </w:tcPr>
          <w:p w14:paraId="3DAE70D8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1" w:type="dxa"/>
          </w:tcPr>
          <w:p w14:paraId="682BD460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село </w:t>
            </w:r>
            <w:r w:rsidRPr="00CB50B5">
              <w:rPr>
                <w:rFonts w:ascii="Times New Roman" w:hAnsi="Times New Roman"/>
                <w:sz w:val="24"/>
                <w:szCs w:val="24"/>
              </w:rPr>
              <w:t>Русская Свербейка</w:t>
            </w:r>
          </w:p>
        </w:tc>
        <w:tc>
          <w:tcPr>
            <w:tcW w:w="5236" w:type="dxa"/>
          </w:tcPr>
          <w:p w14:paraId="747F52C5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53973EFC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14:paraId="6C582748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82.2</w:t>
            </w:r>
          </w:p>
          <w:p w14:paraId="0CE7D7EA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82.2</w:t>
            </w:r>
          </w:p>
        </w:tc>
      </w:tr>
      <w:tr w:rsidR="0074499A" w:rsidRPr="00975066" w14:paraId="6231371B" w14:textId="77777777" w:rsidTr="00C22D12">
        <w:tc>
          <w:tcPr>
            <w:tcW w:w="458" w:type="dxa"/>
          </w:tcPr>
          <w:p w14:paraId="49AA4ED2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1" w:type="dxa"/>
          </w:tcPr>
          <w:p w14:paraId="259E9A7E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село </w:t>
            </w:r>
            <w:r w:rsidRPr="00CB50B5">
              <w:rPr>
                <w:rFonts w:ascii="Times New Roman" w:hAnsi="Times New Roman"/>
                <w:sz w:val="24"/>
                <w:szCs w:val="24"/>
              </w:rPr>
              <w:t>Татарская Свербейка</w:t>
            </w:r>
          </w:p>
        </w:tc>
        <w:tc>
          <w:tcPr>
            <w:tcW w:w="5236" w:type="dxa"/>
          </w:tcPr>
          <w:p w14:paraId="5099A332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3116A3AF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общественно-делов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4C924757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14:paraId="22C7BB7C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117.7</w:t>
            </w:r>
          </w:p>
          <w:p w14:paraId="63704695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  <w:p w14:paraId="6550A75B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119,9</w:t>
            </w:r>
          </w:p>
        </w:tc>
      </w:tr>
      <w:tr w:rsidR="0074499A" w:rsidRPr="00975066" w14:paraId="67839EC3" w14:textId="77777777" w:rsidTr="00C22D12">
        <w:tc>
          <w:tcPr>
            <w:tcW w:w="458" w:type="dxa"/>
          </w:tcPr>
          <w:p w14:paraId="151BF9FA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11" w:type="dxa"/>
          </w:tcPr>
          <w:p w14:paraId="6D51A643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поселок </w:t>
            </w:r>
            <w:r w:rsidRPr="00CB50B5">
              <w:rPr>
                <w:rFonts w:ascii="Times New Roman" w:hAnsi="Times New Roman"/>
                <w:sz w:val="24"/>
                <w:szCs w:val="24"/>
              </w:rPr>
              <w:t xml:space="preserve">Берсеневские </w:t>
            </w:r>
            <w:r w:rsidRPr="00CB50B5">
              <w:rPr>
                <w:rFonts w:ascii="Times New Roman" w:hAnsi="Times New Roman"/>
                <w:sz w:val="24"/>
                <w:szCs w:val="24"/>
              </w:rPr>
              <w:lastRenderedPageBreak/>
              <w:t>Выселки</w:t>
            </w:r>
          </w:p>
        </w:tc>
        <w:tc>
          <w:tcPr>
            <w:tcW w:w="5236" w:type="dxa"/>
          </w:tcPr>
          <w:p w14:paraId="70644C40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52CE3374" w14:textId="77777777" w:rsidR="0074499A" w:rsidRDefault="0074499A" w:rsidP="00C22D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зона</w:t>
            </w:r>
            <w:r w:rsidRPr="00494BBB">
              <w:rPr>
                <w:rFonts w:ascii="Times New Roman" w:hAnsi="Times New Roman"/>
                <w:bCs/>
                <w:sz w:val="24"/>
                <w:szCs w:val="24"/>
              </w:rPr>
              <w:t xml:space="preserve"> инженерной инфраструктуры</w:t>
            </w:r>
          </w:p>
          <w:p w14:paraId="4B98BAE3" w14:textId="77777777" w:rsidR="0074499A" w:rsidRPr="00975066" w:rsidRDefault="0074499A" w:rsidP="00C22D12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14:paraId="3D4676D3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  <w:p w14:paraId="534946C1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0.7</w:t>
            </w:r>
          </w:p>
          <w:p w14:paraId="3D2C4C9B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</w:tr>
      <w:tr w:rsidR="0074499A" w:rsidRPr="00975066" w14:paraId="1DE4A45E" w14:textId="77777777" w:rsidTr="00C22D12">
        <w:tc>
          <w:tcPr>
            <w:tcW w:w="458" w:type="dxa"/>
          </w:tcPr>
          <w:p w14:paraId="3F6E917B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11" w:type="dxa"/>
          </w:tcPr>
          <w:p w14:paraId="0FCFF214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поселок </w:t>
            </w:r>
            <w:r w:rsidRPr="00CB50B5">
              <w:rPr>
                <w:rFonts w:ascii="Times New Roman" w:hAnsi="Times New Roman"/>
                <w:sz w:val="24"/>
                <w:szCs w:val="24"/>
              </w:rPr>
              <w:t>Блохинские Выселки</w:t>
            </w:r>
          </w:p>
        </w:tc>
        <w:tc>
          <w:tcPr>
            <w:tcW w:w="5236" w:type="dxa"/>
          </w:tcPr>
          <w:p w14:paraId="3786AD4D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44B33A1D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14:paraId="2AC94DE4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</w:t>
            </w:r>
          </w:p>
          <w:p w14:paraId="07BDF820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</w:t>
            </w:r>
          </w:p>
        </w:tc>
      </w:tr>
      <w:tr w:rsidR="0074499A" w:rsidRPr="00975066" w14:paraId="6A563CCB" w14:textId="77777777" w:rsidTr="00C22D12">
        <w:tc>
          <w:tcPr>
            <w:tcW w:w="458" w:type="dxa"/>
          </w:tcPr>
          <w:p w14:paraId="67825B39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11" w:type="dxa"/>
          </w:tcPr>
          <w:p w14:paraId="0EF298F0" w14:textId="77777777" w:rsidR="0074499A" w:rsidRPr="00494BBB" w:rsidRDefault="0074499A" w:rsidP="00C22D1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поселок </w:t>
            </w:r>
            <w:r w:rsidRPr="00CB50B5">
              <w:rPr>
                <w:rFonts w:ascii="Times New Roman" w:hAnsi="Times New Roman"/>
                <w:sz w:val="24"/>
                <w:szCs w:val="24"/>
              </w:rPr>
              <w:t>Звезд</w:t>
            </w:r>
            <w:r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5236" w:type="dxa"/>
          </w:tcPr>
          <w:p w14:paraId="0BE1F300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7634093C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общественно-делов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45533284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14:paraId="23C5C533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  <w:p w14:paraId="752B07CC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14:paraId="0ED707E3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74499A" w:rsidRPr="00975066" w14:paraId="3826A67B" w14:textId="77777777" w:rsidTr="00C22D12">
        <w:tc>
          <w:tcPr>
            <w:tcW w:w="458" w:type="dxa"/>
          </w:tcPr>
          <w:p w14:paraId="096733D5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11" w:type="dxa"/>
          </w:tcPr>
          <w:p w14:paraId="573C1E10" w14:textId="77777777" w:rsidR="0074499A" w:rsidRPr="00494BBB" w:rsidRDefault="0074499A" w:rsidP="00C22D1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поселок </w:t>
            </w:r>
            <w:r w:rsidRPr="00CB50B5">
              <w:rPr>
                <w:rFonts w:ascii="Times New Roman" w:hAnsi="Times New Roman"/>
                <w:sz w:val="24"/>
                <w:szCs w:val="24"/>
              </w:rPr>
              <w:t>Чекаевский</w:t>
            </w:r>
          </w:p>
        </w:tc>
        <w:tc>
          <w:tcPr>
            <w:tcW w:w="5236" w:type="dxa"/>
          </w:tcPr>
          <w:p w14:paraId="385A21AE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74CAF031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14:paraId="286D7BCB" w14:textId="49E19F83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4515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B32D51E" w14:textId="0083734E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451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499A" w:rsidRPr="00975066" w14:paraId="7585F7C7" w14:textId="77777777" w:rsidTr="00C22D12">
        <w:tc>
          <w:tcPr>
            <w:tcW w:w="458" w:type="dxa"/>
          </w:tcPr>
          <w:p w14:paraId="3DCD9A92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11" w:type="dxa"/>
          </w:tcPr>
          <w:p w14:paraId="13AF9D5F" w14:textId="77777777" w:rsidR="0074499A" w:rsidRPr="00494BBB" w:rsidRDefault="0074499A" w:rsidP="00C22D1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деревня </w:t>
            </w:r>
            <w:r w:rsidRPr="00CB50B5">
              <w:rPr>
                <w:rFonts w:ascii="Times New Roman" w:hAnsi="Times New Roman"/>
                <w:sz w:val="24"/>
                <w:szCs w:val="24"/>
              </w:rPr>
              <w:t>Блохино</w:t>
            </w:r>
          </w:p>
        </w:tc>
        <w:tc>
          <w:tcPr>
            <w:tcW w:w="5236" w:type="dxa"/>
          </w:tcPr>
          <w:p w14:paraId="5335002E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3354C72B" w14:textId="77777777" w:rsidR="0074499A" w:rsidRDefault="0074499A" w:rsidP="00C22D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зона</w:t>
            </w:r>
            <w:r w:rsidRPr="00494BBB">
              <w:rPr>
                <w:rFonts w:ascii="Times New Roman" w:hAnsi="Times New Roman"/>
                <w:bCs/>
                <w:sz w:val="24"/>
                <w:szCs w:val="24"/>
              </w:rPr>
              <w:t xml:space="preserve"> инженерной инфраструктуры</w:t>
            </w:r>
          </w:p>
          <w:p w14:paraId="56698A05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14:paraId="29E0D402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43.8</w:t>
            </w:r>
          </w:p>
          <w:p w14:paraId="313223AC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  <w:p w14:paraId="6B8F5A3E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44,1</w:t>
            </w:r>
          </w:p>
        </w:tc>
      </w:tr>
      <w:tr w:rsidR="0074499A" w:rsidRPr="00975066" w14:paraId="675BBCDF" w14:textId="77777777" w:rsidTr="00C22D12">
        <w:tc>
          <w:tcPr>
            <w:tcW w:w="458" w:type="dxa"/>
          </w:tcPr>
          <w:p w14:paraId="2F7F85DB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11" w:type="dxa"/>
          </w:tcPr>
          <w:p w14:paraId="4A3EE013" w14:textId="77777777" w:rsidR="0074499A" w:rsidRPr="00494BBB" w:rsidRDefault="0074499A" w:rsidP="00C22D1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деревня </w:t>
            </w:r>
            <w:r w:rsidRPr="00CB50B5">
              <w:rPr>
                <w:rFonts w:ascii="Times New Roman" w:hAnsi="Times New Roman"/>
                <w:sz w:val="24"/>
                <w:szCs w:val="24"/>
              </w:rPr>
              <w:t>Старая Чекаевка</w:t>
            </w:r>
          </w:p>
        </w:tc>
        <w:tc>
          <w:tcPr>
            <w:tcW w:w="5236" w:type="dxa"/>
          </w:tcPr>
          <w:p w14:paraId="6927179C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1BC1AC4B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14:paraId="6FFB6CF2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36.4</w:t>
            </w:r>
          </w:p>
          <w:p w14:paraId="1B8F667E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36.4</w:t>
            </w:r>
          </w:p>
        </w:tc>
      </w:tr>
    </w:tbl>
    <w:p w14:paraId="4569B3B1" w14:textId="77777777" w:rsidR="0074499A" w:rsidRPr="00975066" w:rsidRDefault="0074499A" w:rsidP="0074499A">
      <w:pPr>
        <w:spacing w:before="240"/>
        <w:ind w:firstLine="851"/>
        <w:rPr>
          <w:rFonts w:ascii="Times New Roman" w:hAnsi="Times New Roman" w:cs="Times New Roman"/>
          <w:i/>
          <w:sz w:val="24"/>
          <w:szCs w:val="24"/>
        </w:rPr>
      </w:pPr>
      <w:r w:rsidRPr="00975066">
        <w:rPr>
          <w:rFonts w:ascii="Times New Roman" w:hAnsi="Times New Roman" w:cs="Times New Roman"/>
          <w:i/>
          <w:sz w:val="24"/>
          <w:szCs w:val="24"/>
        </w:rPr>
        <w:t>Таблица 2.11.2-1 Баланс территории муниципального образования.</w:t>
      </w:r>
    </w:p>
    <w:tbl>
      <w:tblPr>
        <w:tblStyle w:val="ae"/>
        <w:tblW w:w="9889" w:type="dxa"/>
        <w:tblLook w:val="04A0" w:firstRow="1" w:lastRow="0" w:firstColumn="1" w:lastColumn="0" w:noHBand="0" w:noVBand="1"/>
      </w:tblPr>
      <w:tblGrid>
        <w:gridCol w:w="3227"/>
        <w:gridCol w:w="5245"/>
        <w:gridCol w:w="1417"/>
      </w:tblGrid>
      <w:tr w:rsidR="0074499A" w:rsidRPr="00975066" w14:paraId="47329043" w14:textId="77777777" w:rsidTr="00C22D12">
        <w:tc>
          <w:tcPr>
            <w:tcW w:w="3227" w:type="dxa"/>
          </w:tcPr>
          <w:p w14:paraId="031F70BC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5245" w:type="dxa"/>
          </w:tcPr>
          <w:p w14:paraId="68349132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 w:rsidRPr="00975066">
              <w:rPr>
                <w:rFonts w:ascii="Times New Roman" w:hAnsi="Times New Roman"/>
                <w:sz w:val="24"/>
                <w:szCs w:val="24"/>
              </w:rPr>
              <w:t>Наименование функциональной зоны, территории</w:t>
            </w:r>
          </w:p>
        </w:tc>
        <w:tc>
          <w:tcPr>
            <w:tcW w:w="1417" w:type="dxa"/>
          </w:tcPr>
          <w:p w14:paraId="43B30E26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 w:rsidRPr="00975066">
              <w:rPr>
                <w:rFonts w:ascii="Times New Roman" w:hAnsi="Times New Roman"/>
                <w:sz w:val="24"/>
                <w:szCs w:val="24"/>
              </w:rPr>
              <w:t>Площадь, га</w:t>
            </w:r>
          </w:p>
        </w:tc>
      </w:tr>
      <w:tr w:rsidR="0074499A" w:rsidRPr="00975066" w14:paraId="783B3204" w14:textId="77777777" w:rsidTr="00C22D12">
        <w:tc>
          <w:tcPr>
            <w:tcW w:w="3227" w:type="dxa"/>
          </w:tcPr>
          <w:p w14:paraId="79D5269D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ajorEastAsia" w:hAnsi="Times New Roman"/>
                <w:sz w:val="24"/>
                <w:szCs w:val="24"/>
              </w:rPr>
              <w:t>Берсенев</w:t>
            </w:r>
            <w:r w:rsidRPr="00576F58">
              <w:rPr>
                <w:rFonts w:ascii="Times New Roman" w:eastAsiaTheme="majorEastAsia" w:hAnsi="Times New Roman"/>
                <w:sz w:val="24"/>
                <w:szCs w:val="24"/>
              </w:rPr>
              <w:t>ск</w:t>
            </w:r>
            <w:r w:rsidRPr="00975066">
              <w:rPr>
                <w:rFonts w:ascii="Times New Roman" w:eastAsiaTheme="majorEastAsia" w:hAnsi="Times New Roman"/>
                <w:sz w:val="24"/>
                <w:szCs w:val="24"/>
              </w:rPr>
              <w:t>ое сельское поселение</w:t>
            </w:r>
          </w:p>
        </w:tc>
        <w:tc>
          <w:tcPr>
            <w:tcW w:w="5245" w:type="dxa"/>
          </w:tcPr>
          <w:p w14:paraId="013751CC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территории населенных пунктов</w:t>
            </w:r>
          </w:p>
          <w:p w14:paraId="42499CDB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территории лесного фонда</w:t>
            </w:r>
          </w:p>
          <w:p w14:paraId="1D135BAC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территории сельскохозяйственного использования</w:t>
            </w:r>
          </w:p>
          <w:p w14:paraId="0AB099D3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bCs/>
                <w:sz w:val="24"/>
                <w:szCs w:val="24"/>
              </w:rPr>
              <w:t>зон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735291">
              <w:rPr>
                <w:rFonts w:ascii="Times New Roman" w:hAnsi="Times New Roman"/>
                <w:bCs/>
                <w:sz w:val="24"/>
                <w:szCs w:val="24"/>
              </w:rPr>
              <w:t xml:space="preserve"> рекреационного </w:t>
            </w:r>
            <w:r w:rsidRPr="00E65BD9">
              <w:rPr>
                <w:rFonts w:ascii="Times New Roman" w:hAnsi="Times New Roman"/>
                <w:bCs/>
                <w:sz w:val="24"/>
                <w:szCs w:val="24"/>
              </w:rPr>
              <w:t>назначения</w:t>
            </w:r>
          </w:p>
          <w:p w14:paraId="3409D9F1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з</w:t>
            </w:r>
            <w:r w:rsidRPr="00494BBB">
              <w:rPr>
                <w:rFonts w:ascii="Times New Roman" w:hAnsi="Times New Roman"/>
                <w:bCs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94BBB">
              <w:rPr>
                <w:rFonts w:ascii="Times New Roman" w:hAnsi="Times New Roman"/>
                <w:bCs/>
                <w:sz w:val="24"/>
                <w:szCs w:val="24"/>
              </w:rPr>
              <w:t xml:space="preserve"> транспортной инфраструктуры</w:t>
            </w:r>
          </w:p>
          <w:p w14:paraId="78FAC56B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зона</w:t>
            </w:r>
            <w:r w:rsidRPr="00494BBB">
              <w:rPr>
                <w:rFonts w:ascii="Times New Roman" w:hAnsi="Times New Roman"/>
                <w:bCs/>
                <w:sz w:val="24"/>
                <w:szCs w:val="24"/>
              </w:rPr>
              <w:t xml:space="preserve"> инженерной инфраструктуры</w:t>
            </w:r>
          </w:p>
          <w:p w14:paraId="47749607" w14:textId="77777777" w:rsidR="0074499A" w:rsidRDefault="0074499A" w:rsidP="00C22D12">
            <w:pPr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зона специального назначения</w:t>
            </w:r>
          </w:p>
          <w:p w14:paraId="5EAC63A2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14:paraId="16771692" w14:textId="5299B671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  <w:r w:rsidR="0064515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1A994E9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14:paraId="11C29F7D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6D472A" w14:textId="00A4ABAB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</w:t>
            </w:r>
            <w:r w:rsidR="0064515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  <w:p w14:paraId="654FFE68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10.7</w:t>
            </w:r>
          </w:p>
          <w:p w14:paraId="48DFC834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  <w:p w14:paraId="4C10465C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7681E9A" w14:textId="77777777" w:rsidR="0074499A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606AB1FD" w14:textId="77777777" w:rsidR="0074499A" w:rsidRPr="00975066" w:rsidRDefault="0074499A" w:rsidP="00C22D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3977</w:t>
            </w:r>
          </w:p>
        </w:tc>
      </w:tr>
    </w:tbl>
    <w:p w14:paraId="11FAAE01" w14:textId="77777777" w:rsidR="0074499A" w:rsidRDefault="0074499A" w:rsidP="0074499A">
      <w:pPr>
        <w:spacing w:before="240"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7459">
        <w:rPr>
          <w:rFonts w:ascii="Times New Roman" w:hAnsi="Times New Roman" w:cs="Times New Roman"/>
          <w:bCs/>
          <w:sz w:val="24"/>
          <w:szCs w:val="24"/>
        </w:rPr>
        <w:t>Площади в данной главе приведены согласно картометрическим измерениям.</w:t>
      </w:r>
      <w:bookmarkEnd w:id="0"/>
      <w:bookmarkEnd w:id="1"/>
    </w:p>
    <w:sectPr w:rsidR="0074499A" w:rsidSect="00AC0BD9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B5F58" w14:textId="77777777" w:rsidR="00AC0BD9" w:rsidRDefault="00AC0BD9" w:rsidP="00166AF6">
      <w:pPr>
        <w:spacing w:after="0" w:line="240" w:lineRule="auto"/>
      </w:pPr>
      <w:r>
        <w:separator/>
      </w:r>
    </w:p>
  </w:endnote>
  <w:endnote w:type="continuationSeparator" w:id="0">
    <w:p w14:paraId="4DB24A26" w14:textId="77777777" w:rsidR="00AC0BD9" w:rsidRDefault="00AC0BD9" w:rsidP="0016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812526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7C19B7F3" w14:textId="77777777" w:rsidR="00EB4F61" w:rsidRDefault="00000000">
        <w:pPr>
          <w:pStyle w:val="a7"/>
          <w:jc w:val="center"/>
        </w:pPr>
        <w:r>
          <w:pict w14:anchorId="3F62A9E0"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" o:spid="_x0000_s1025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black" stroked="f">
              <v:fill r:id="rId1" o:title="" type="pattern"/>
              <w10:wrap type="none"/>
              <w10:anchorlock/>
            </v:shape>
          </w:pict>
        </w:r>
      </w:p>
      <w:p w14:paraId="01B2EAA7" w14:textId="77777777" w:rsidR="00EB4F61" w:rsidRPr="00464FC6" w:rsidRDefault="00EB4F61" w:rsidP="0051355F">
        <w:pPr>
          <w:pStyle w:val="a7"/>
          <w:jc w:val="both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t xml:space="preserve">АО «РЦПД «КАДАСТР» 2024 г.                                                </w:t>
        </w:r>
        <w:r w:rsidRPr="00464FC6">
          <w:rPr>
            <w:rFonts w:ascii="Times New Roman" w:hAnsi="Times New Roman" w:cs="Times New Roman"/>
            <w:sz w:val="24"/>
          </w:rPr>
          <w:fldChar w:fldCharType="begin"/>
        </w:r>
        <w:r w:rsidRPr="00464FC6">
          <w:rPr>
            <w:rFonts w:ascii="Times New Roman" w:hAnsi="Times New Roman" w:cs="Times New Roman"/>
            <w:sz w:val="24"/>
          </w:rPr>
          <w:instrText>PAGE    \* MERGEFORMAT</w:instrText>
        </w:r>
        <w:r w:rsidRPr="00464FC6">
          <w:rPr>
            <w:rFonts w:ascii="Times New Roman" w:hAnsi="Times New Roman" w:cs="Times New Roman"/>
            <w:sz w:val="24"/>
          </w:rPr>
          <w:fldChar w:fldCharType="separate"/>
        </w:r>
        <w:r w:rsidR="00150074">
          <w:rPr>
            <w:rFonts w:ascii="Times New Roman" w:hAnsi="Times New Roman" w:cs="Times New Roman"/>
            <w:noProof/>
            <w:sz w:val="24"/>
          </w:rPr>
          <w:t>12</w:t>
        </w:r>
        <w:r w:rsidRPr="00464FC6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B5C19" w14:textId="77777777" w:rsidR="00AC0BD9" w:rsidRDefault="00AC0BD9" w:rsidP="00166AF6">
      <w:pPr>
        <w:spacing w:after="0" w:line="240" w:lineRule="auto"/>
      </w:pPr>
      <w:r>
        <w:separator/>
      </w:r>
    </w:p>
  </w:footnote>
  <w:footnote w:type="continuationSeparator" w:id="0">
    <w:p w14:paraId="64502F3F" w14:textId="77777777" w:rsidR="00AC0BD9" w:rsidRDefault="00AC0BD9" w:rsidP="00166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B93E9" w14:textId="77777777" w:rsidR="00EB4F61" w:rsidRPr="00F9383D" w:rsidRDefault="00EB4F61" w:rsidP="003A001E">
    <w:pPr>
      <w:pStyle w:val="a5"/>
      <w:jc w:val="center"/>
      <w:rPr>
        <w:u w:val="single"/>
      </w:rPr>
    </w:pPr>
    <w:r w:rsidRPr="00F9383D">
      <w:rPr>
        <w:rFonts w:ascii="Times New Roman" w:eastAsiaTheme="majorEastAsia" w:hAnsi="Times New Roman" w:cs="Times New Roman"/>
        <w:sz w:val="24"/>
        <w:szCs w:val="24"/>
        <w:u w:val="single"/>
      </w:rPr>
      <w:t xml:space="preserve">Генеральный план </w:t>
    </w:r>
    <w:r w:rsidRPr="00EB4F61">
      <w:rPr>
        <w:rFonts w:ascii="Times New Roman" w:eastAsiaTheme="majorEastAsia" w:hAnsi="Times New Roman" w:cs="Times New Roman"/>
        <w:sz w:val="24"/>
        <w:szCs w:val="24"/>
        <w:u w:val="single"/>
      </w:rPr>
      <w:t>Берсенев</w:t>
    </w:r>
    <w:r w:rsidRPr="00F9383D">
      <w:rPr>
        <w:rFonts w:ascii="Times New Roman" w:eastAsiaTheme="majorEastAsia" w:hAnsi="Times New Roman" w:cs="Times New Roman"/>
        <w:sz w:val="24"/>
        <w:szCs w:val="24"/>
        <w:u w:val="single"/>
      </w:rPr>
      <w:t>ского сельского поселения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E8A880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72A6DBEA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1216"/>
        </w:tabs>
        <w:ind w:left="1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360"/>
        </w:tabs>
        <w:ind w:left="1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504"/>
        </w:tabs>
        <w:ind w:left="1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648"/>
        </w:tabs>
        <w:ind w:left="1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792"/>
        </w:tabs>
        <w:ind w:left="1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936"/>
        </w:tabs>
        <w:ind w:left="1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080"/>
        </w:tabs>
        <w:ind w:left="2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24"/>
        </w:tabs>
        <w:ind w:left="222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  <w:color w:val="auto"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2E12D7F"/>
    <w:multiLevelType w:val="hybridMultilevel"/>
    <w:tmpl w:val="57560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D8527D"/>
    <w:multiLevelType w:val="hybridMultilevel"/>
    <w:tmpl w:val="7F042ADC"/>
    <w:lvl w:ilvl="0" w:tplc="762C1A70">
      <w:start w:val="1"/>
      <w:numFmt w:val="decimal"/>
      <w:lvlText w:val="%1."/>
      <w:lvlJc w:val="left"/>
      <w:pPr>
        <w:ind w:left="1211" w:hanging="360"/>
      </w:pPr>
      <w:rPr>
        <w:rFonts w:eastAsia="Calibr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BC0648A"/>
    <w:multiLevelType w:val="hybridMultilevel"/>
    <w:tmpl w:val="94261BF8"/>
    <w:name w:val="WW8Num35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154C3AC2"/>
    <w:multiLevelType w:val="hybridMultilevel"/>
    <w:tmpl w:val="CF1AD18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E0DAA0AC">
      <w:start w:val="1"/>
      <w:numFmt w:val="bullet"/>
      <w:lvlText w:val="־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AF134B"/>
    <w:multiLevelType w:val="hybridMultilevel"/>
    <w:tmpl w:val="8A704C1E"/>
    <w:lvl w:ilvl="0" w:tplc="00000006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B3749"/>
    <w:multiLevelType w:val="hybridMultilevel"/>
    <w:tmpl w:val="3BF80B0A"/>
    <w:lvl w:ilvl="0" w:tplc="00000040">
      <w:start w:val="1"/>
      <w:numFmt w:val="bullet"/>
      <w:lvlText w:val="−"/>
      <w:lvlJc w:val="left"/>
      <w:pPr>
        <w:ind w:left="928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56661FD"/>
    <w:multiLevelType w:val="hybridMultilevel"/>
    <w:tmpl w:val="0606955A"/>
    <w:lvl w:ilvl="0" w:tplc="00000008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CE16EAF"/>
    <w:multiLevelType w:val="hybridMultilevel"/>
    <w:tmpl w:val="9788AEFA"/>
    <w:lvl w:ilvl="0" w:tplc="00000003">
      <w:start w:val="1"/>
      <w:numFmt w:val="bullet"/>
      <w:lvlText w:val="−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C137B"/>
    <w:multiLevelType w:val="hybridMultilevel"/>
    <w:tmpl w:val="16A2A160"/>
    <w:lvl w:ilvl="0" w:tplc="00000006">
      <w:start w:val="1"/>
      <w:numFmt w:val="bullet"/>
      <w:lvlText w:val="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E76143D"/>
    <w:multiLevelType w:val="multilevel"/>
    <w:tmpl w:val="BB125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F25591C"/>
    <w:multiLevelType w:val="hybridMultilevel"/>
    <w:tmpl w:val="190056E0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5" w15:restartNumberingAfterBreak="0">
    <w:nsid w:val="38EC62E0"/>
    <w:multiLevelType w:val="hybridMultilevel"/>
    <w:tmpl w:val="C832DDDA"/>
    <w:lvl w:ilvl="0" w:tplc="F89C4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3E7676F3"/>
    <w:multiLevelType w:val="hybridMultilevel"/>
    <w:tmpl w:val="3586A686"/>
    <w:lvl w:ilvl="0" w:tplc="00000040">
      <w:start w:val="1"/>
      <w:numFmt w:val="bullet"/>
      <w:lvlText w:val="−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40912BF5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A31B3D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7193D"/>
    <w:multiLevelType w:val="multilevel"/>
    <w:tmpl w:val="C6A06788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1" w15:restartNumberingAfterBreak="0">
    <w:nsid w:val="466A2452"/>
    <w:multiLevelType w:val="hybridMultilevel"/>
    <w:tmpl w:val="F7B46864"/>
    <w:lvl w:ilvl="0" w:tplc="F600F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191129"/>
    <w:multiLevelType w:val="hybridMultilevel"/>
    <w:tmpl w:val="5DFC2976"/>
    <w:lvl w:ilvl="0" w:tplc="E1C625E0">
      <w:start w:val="3"/>
      <w:numFmt w:val="decimal"/>
      <w:lvlText w:val="%1"/>
      <w:lvlJc w:val="left"/>
      <w:pPr>
        <w:ind w:left="720" w:hanging="360"/>
      </w:pPr>
      <w:rPr>
        <w:rFonts w:ascii="Calibri" w:eastAsia="Times New Roman" w:hAnsi="Calibri" w:cs="Times New Roman"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682FDC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80F55"/>
    <w:multiLevelType w:val="hybridMultilevel"/>
    <w:tmpl w:val="D55CB3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2DE"/>
    <w:multiLevelType w:val="multilevel"/>
    <w:tmpl w:val="6602B3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4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26" w15:restartNumberingAfterBreak="0">
    <w:nsid w:val="5B25586E"/>
    <w:multiLevelType w:val="hybridMultilevel"/>
    <w:tmpl w:val="7BBC474C"/>
    <w:lvl w:ilvl="0" w:tplc="00000040">
      <w:start w:val="1"/>
      <w:numFmt w:val="bullet"/>
      <w:lvlText w:val="−"/>
      <w:lvlJc w:val="left"/>
      <w:pPr>
        <w:ind w:left="1287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F1736B6"/>
    <w:multiLevelType w:val="hybridMultilevel"/>
    <w:tmpl w:val="345409DA"/>
    <w:lvl w:ilvl="0" w:tplc="00000006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00905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E6C77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430617"/>
    <w:multiLevelType w:val="hybridMultilevel"/>
    <w:tmpl w:val="B3F44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606DD4"/>
    <w:multiLevelType w:val="hybridMultilevel"/>
    <w:tmpl w:val="CE2E754E"/>
    <w:lvl w:ilvl="0" w:tplc="0C2A28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7C956F4"/>
    <w:multiLevelType w:val="hybridMultilevel"/>
    <w:tmpl w:val="29F64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2E5FD8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FB640A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270D8C"/>
    <w:multiLevelType w:val="hybridMultilevel"/>
    <w:tmpl w:val="F7B22BA0"/>
    <w:lvl w:ilvl="0" w:tplc="00000003">
      <w:start w:val="1"/>
      <w:numFmt w:val="bullet"/>
      <w:lvlText w:val="−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1852D5"/>
    <w:multiLevelType w:val="hybridMultilevel"/>
    <w:tmpl w:val="EE2E004E"/>
    <w:lvl w:ilvl="0" w:tplc="E3C834DE">
      <w:start w:val="1"/>
      <w:numFmt w:val="bullet"/>
      <w:lvlText w:val=""/>
      <w:lvlJc w:val="left"/>
      <w:pPr>
        <w:tabs>
          <w:tab w:val="num" w:pos="1134"/>
        </w:tabs>
        <w:ind w:left="1247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6423970">
    <w:abstractNumId w:val="16"/>
  </w:num>
  <w:num w:numId="2" w16cid:durableId="154762538">
    <w:abstractNumId w:val="25"/>
  </w:num>
  <w:num w:numId="3" w16cid:durableId="1451782772">
    <w:abstractNumId w:val="21"/>
  </w:num>
  <w:num w:numId="4" w16cid:durableId="1525706155">
    <w:abstractNumId w:val="15"/>
  </w:num>
  <w:num w:numId="5" w16cid:durableId="96564847">
    <w:abstractNumId w:val="1"/>
  </w:num>
  <w:num w:numId="6" w16cid:durableId="1726295370">
    <w:abstractNumId w:val="20"/>
  </w:num>
  <w:num w:numId="7" w16cid:durableId="484276984">
    <w:abstractNumId w:val="22"/>
  </w:num>
  <w:num w:numId="8" w16cid:durableId="1335572906">
    <w:abstractNumId w:val="14"/>
  </w:num>
  <w:num w:numId="9" w16cid:durableId="182943298">
    <w:abstractNumId w:val="32"/>
  </w:num>
  <w:num w:numId="10" w16cid:durableId="1728608912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1" w16cid:durableId="1497380218">
    <w:abstractNumId w:val="31"/>
  </w:num>
  <w:num w:numId="12" w16cid:durableId="468403477">
    <w:abstractNumId w:val="5"/>
  </w:num>
  <w:num w:numId="13" w16cid:durableId="1611477077">
    <w:abstractNumId w:val="18"/>
  </w:num>
  <w:num w:numId="14" w16cid:durableId="1887831029">
    <w:abstractNumId w:val="33"/>
  </w:num>
  <w:num w:numId="15" w16cid:durableId="72241705">
    <w:abstractNumId w:val="28"/>
  </w:num>
  <w:num w:numId="16" w16cid:durableId="1577086598">
    <w:abstractNumId w:val="29"/>
  </w:num>
  <w:num w:numId="17" w16cid:durableId="1947301704">
    <w:abstractNumId w:val="10"/>
  </w:num>
  <w:num w:numId="18" w16cid:durableId="1988432648">
    <w:abstractNumId w:val="26"/>
  </w:num>
  <w:num w:numId="19" w16cid:durableId="819613597">
    <w:abstractNumId w:val="19"/>
  </w:num>
  <w:num w:numId="20" w16cid:durableId="1529106007">
    <w:abstractNumId w:val="34"/>
  </w:num>
  <w:num w:numId="21" w16cid:durableId="717166514">
    <w:abstractNumId w:val="23"/>
  </w:num>
  <w:num w:numId="22" w16cid:durableId="893009927">
    <w:abstractNumId w:val="9"/>
  </w:num>
  <w:num w:numId="23" w16cid:durableId="1351877684">
    <w:abstractNumId w:val="17"/>
  </w:num>
  <w:num w:numId="24" w16cid:durableId="865607317">
    <w:abstractNumId w:val="2"/>
  </w:num>
  <w:num w:numId="25" w16cid:durableId="2094085776">
    <w:abstractNumId w:val="4"/>
  </w:num>
  <w:num w:numId="26" w16cid:durableId="2010593063">
    <w:abstractNumId w:val="13"/>
  </w:num>
  <w:num w:numId="27" w16cid:durableId="1850178046">
    <w:abstractNumId w:val="11"/>
  </w:num>
  <w:num w:numId="28" w16cid:durableId="1166289269">
    <w:abstractNumId w:val="35"/>
  </w:num>
  <w:num w:numId="29" w16cid:durableId="1025401350">
    <w:abstractNumId w:val="36"/>
  </w:num>
  <w:num w:numId="30" w16cid:durableId="2022932068">
    <w:abstractNumId w:val="24"/>
  </w:num>
  <w:num w:numId="31" w16cid:durableId="1498686969">
    <w:abstractNumId w:val="12"/>
  </w:num>
  <w:num w:numId="32" w16cid:durableId="1410034098">
    <w:abstractNumId w:val="27"/>
  </w:num>
  <w:num w:numId="33" w16cid:durableId="1816869411">
    <w:abstractNumId w:val="8"/>
  </w:num>
  <w:num w:numId="34" w16cid:durableId="155076136">
    <w:abstractNumId w:val="7"/>
  </w:num>
  <w:num w:numId="35" w16cid:durableId="887959501">
    <w:abstractNumId w:val="6"/>
  </w:num>
  <w:num w:numId="36" w16cid:durableId="914120669">
    <w:abstractNumId w:val="3"/>
  </w:num>
  <w:num w:numId="37" w16cid:durableId="793523985">
    <w:abstractNumId w:val="30"/>
  </w:num>
  <w:num w:numId="38" w16cid:durableId="4722548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AF6"/>
    <w:rsid w:val="000069BD"/>
    <w:rsid w:val="00007A37"/>
    <w:rsid w:val="0001421C"/>
    <w:rsid w:val="000149A9"/>
    <w:rsid w:val="0001726A"/>
    <w:rsid w:val="00024A68"/>
    <w:rsid w:val="00027166"/>
    <w:rsid w:val="00034798"/>
    <w:rsid w:val="000415D4"/>
    <w:rsid w:val="00044E04"/>
    <w:rsid w:val="000522CB"/>
    <w:rsid w:val="000603E8"/>
    <w:rsid w:val="00061E9C"/>
    <w:rsid w:val="00071982"/>
    <w:rsid w:val="00086F31"/>
    <w:rsid w:val="00087ADC"/>
    <w:rsid w:val="00092586"/>
    <w:rsid w:val="000A108C"/>
    <w:rsid w:val="000B1588"/>
    <w:rsid w:val="000B1DE9"/>
    <w:rsid w:val="000B2A3A"/>
    <w:rsid w:val="000B3D27"/>
    <w:rsid w:val="000B528E"/>
    <w:rsid w:val="000B601B"/>
    <w:rsid w:val="000C2EDF"/>
    <w:rsid w:val="000C77D5"/>
    <w:rsid w:val="000E0E02"/>
    <w:rsid w:val="000E1BFD"/>
    <w:rsid w:val="000E6402"/>
    <w:rsid w:val="000E68C0"/>
    <w:rsid w:val="000F7F18"/>
    <w:rsid w:val="00111FEF"/>
    <w:rsid w:val="00113FA0"/>
    <w:rsid w:val="00116357"/>
    <w:rsid w:val="00124490"/>
    <w:rsid w:val="00124A1B"/>
    <w:rsid w:val="00131974"/>
    <w:rsid w:val="00147C44"/>
    <w:rsid w:val="00150074"/>
    <w:rsid w:val="0015715C"/>
    <w:rsid w:val="00163DED"/>
    <w:rsid w:val="00164372"/>
    <w:rsid w:val="00166AF6"/>
    <w:rsid w:val="00167DCF"/>
    <w:rsid w:val="0017014B"/>
    <w:rsid w:val="00170D11"/>
    <w:rsid w:val="001824C8"/>
    <w:rsid w:val="001901B7"/>
    <w:rsid w:val="001A5068"/>
    <w:rsid w:val="001A53F9"/>
    <w:rsid w:val="001B3C2E"/>
    <w:rsid w:val="001D17DA"/>
    <w:rsid w:val="001D58DA"/>
    <w:rsid w:val="001E1E42"/>
    <w:rsid w:val="001E5487"/>
    <w:rsid w:val="001E61AD"/>
    <w:rsid w:val="001E6553"/>
    <w:rsid w:val="001F05C9"/>
    <w:rsid w:val="001F37AF"/>
    <w:rsid w:val="00204229"/>
    <w:rsid w:val="002124EA"/>
    <w:rsid w:val="0021285D"/>
    <w:rsid w:val="00212FF6"/>
    <w:rsid w:val="00222ABC"/>
    <w:rsid w:val="00223975"/>
    <w:rsid w:val="00225960"/>
    <w:rsid w:val="002311D0"/>
    <w:rsid w:val="002476DA"/>
    <w:rsid w:val="00247868"/>
    <w:rsid w:val="0026468D"/>
    <w:rsid w:val="00282765"/>
    <w:rsid w:val="00285F3D"/>
    <w:rsid w:val="002947BB"/>
    <w:rsid w:val="002A273D"/>
    <w:rsid w:val="002A41F9"/>
    <w:rsid w:val="002B06D1"/>
    <w:rsid w:val="002B0B53"/>
    <w:rsid w:val="002D463F"/>
    <w:rsid w:val="002E1AEE"/>
    <w:rsid w:val="002F3ABF"/>
    <w:rsid w:val="00305ED4"/>
    <w:rsid w:val="00327951"/>
    <w:rsid w:val="003366C4"/>
    <w:rsid w:val="00344734"/>
    <w:rsid w:val="00345F0D"/>
    <w:rsid w:val="00352C91"/>
    <w:rsid w:val="0036014A"/>
    <w:rsid w:val="00361C71"/>
    <w:rsid w:val="00373BA6"/>
    <w:rsid w:val="00375402"/>
    <w:rsid w:val="00383CC1"/>
    <w:rsid w:val="00394F67"/>
    <w:rsid w:val="003969B7"/>
    <w:rsid w:val="003A001E"/>
    <w:rsid w:val="003A5751"/>
    <w:rsid w:val="003C0567"/>
    <w:rsid w:val="003C3513"/>
    <w:rsid w:val="003C7F39"/>
    <w:rsid w:val="003D5502"/>
    <w:rsid w:val="003D57CC"/>
    <w:rsid w:val="003D7433"/>
    <w:rsid w:val="003E1600"/>
    <w:rsid w:val="003E3344"/>
    <w:rsid w:val="003F2C66"/>
    <w:rsid w:val="00400748"/>
    <w:rsid w:val="00413E5C"/>
    <w:rsid w:val="0041545A"/>
    <w:rsid w:val="004156F8"/>
    <w:rsid w:val="00417FE7"/>
    <w:rsid w:val="00423DB6"/>
    <w:rsid w:val="00426A10"/>
    <w:rsid w:val="00435DD0"/>
    <w:rsid w:val="004378A1"/>
    <w:rsid w:val="00441452"/>
    <w:rsid w:val="004417DD"/>
    <w:rsid w:val="00450AB7"/>
    <w:rsid w:val="00454B29"/>
    <w:rsid w:val="00462B5F"/>
    <w:rsid w:val="00464FC6"/>
    <w:rsid w:val="00470AD8"/>
    <w:rsid w:val="00473B68"/>
    <w:rsid w:val="00474B2C"/>
    <w:rsid w:val="00474C6F"/>
    <w:rsid w:val="00475F98"/>
    <w:rsid w:val="004854E0"/>
    <w:rsid w:val="00487048"/>
    <w:rsid w:val="004923AA"/>
    <w:rsid w:val="004945C3"/>
    <w:rsid w:val="00495C9A"/>
    <w:rsid w:val="004A1C49"/>
    <w:rsid w:val="004A1FFC"/>
    <w:rsid w:val="004A5A89"/>
    <w:rsid w:val="004A67E1"/>
    <w:rsid w:val="004A7DE2"/>
    <w:rsid w:val="004C1D5D"/>
    <w:rsid w:val="004C2DE0"/>
    <w:rsid w:val="004C2E55"/>
    <w:rsid w:val="004C5CA7"/>
    <w:rsid w:val="004C76DC"/>
    <w:rsid w:val="004E2059"/>
    <w:rsid w:val="004E45D6"/>
    <w:rsid w:val="004F32F0"/>
    <w:rsid w:val="004F5333"/>
    <w:rsid w:val="0050428D"/>
    <w:rsid w:val="005129F0"/>
    <w:rsid w:val="0051355F"/>
    <w:rsid w:val="00520C2A"/>
    <w:rsid w:val="005227FE"/>
    <w:rsid w:val="00536104"/>
    <w:rsid w:val="00537368"/>
    <w:rsid w:val="005423D5"/>
    <w:rsid w:val="00542E2C"/>
    <w:rsid w:val="0054380B"/>
    <w:rsid w:val="005533D3"/>
    <w:rsid w:val="00553BE4"/>
    <w:rsid w:val="0055588B"/>
    <w:rsid w:val="0056224E"/>
    <w:rsid w:val="00567AE6"/>
    <w:rsid w:val="00586DD2"/>
    <w:rsid w:val="005A3410"/>
    <w:rsid w:val="005A431E"/>
    <w:rsid w:val="005B12BC"/>
    <w:rsid w:val="005B35EA"/>
    <w:rsid w:val="005B6803"/>
    <w:rsid w:val="005C035E"/>
    <w:rsid w:val="005C702A"/>
    <w:rsid w:val="005D2AEF"/>
    <w:rsid w:val="005F25FE"/>
    <w:rsid w:val="005F3193"/>
    <w:rsid w:val="005F4AE0"/>
    <w:rsid w:val="00606058"/>
    <w:rsid w:val="00614557"/>
    <w:rsid w:val="006157B1"/>
    <w:rsid w:val="006175FD"/>
    <w:rsid w:val="006238EE"/>
    <w:rsid w:val="00625361"/>
    <w:rsid w:val="00627508"/>
    <w:rsid w:val="006315EE"/>
    <w:rsid w:val="00634C1E"/>
    <w:rsid w:val="00635378"/>
    <w:rsid w:val="0064183A"/>
    <w:rsid w:val="006447E1"/>
    <w:rsid w:val="0064515C"/>
    <w:rsid w:val="006512CC"/>
    <w:rsid w:val="00663523"/>
    <w:rsid w:val="006643E1"/>
    <w:rsid w:val="0066778D"/>
    <w:rsid w:val="00675BF4"/>
    <w:rsid w:val="00680F0C"/>
    <w:rsid w:val="00681802"/>
    <w:rsid w:val="00694711"/>
    <w:rsid w:val="006953D7"/>
    <w:rsid w:val="00697C57"/>
    <w:rsid w:val="006A1DC3"/>
    <w:rsid w:val="006A38A9"/>
    <w:rsid w:val="006A6936"/>
    <w:rsid w:val="006B18EF"/>
    <w:rsid w:val="006B29AA"/>
    <w:rsid w:val="006C49B9"/>
    <w:rsid w:val="006D479A"/>
    <w:rsid w:val="006E02B9"/>
    <w:rsid w:val="006E0886"/>
    <w:rsid w:val="006E3057"/>
    <w:rsid w:val="006F454B"/>
    <w:rsid w:val="00710F68"/>
    <w:rsid w:val="00714D0D"/>
    <w:rsid w:val="0071772B"/>
    <w:rsid w:val="00721048"/>
    <w:rsid w:val="007264C6"/>
    <w:rsid w:val="007414DA"/>
    <w:rsid w:val="0074499A"/>
    <w:rsid w:val="00753155"/>
    <w:rsid w:val="0075492B"/>
    <w:rsid w:val="0076334C"/>
    <w:rsid w:val="00770EF6"/>
    <w:rsid w:val="00773813"/>
    <w:rsid w:val="0077499E"/>
    <w:rsid w:val="0077668C"/>
    <w:rsid w:val="00776BFB"/>
    <w:rsid w:val="00782B57"/>
    <w:rsid w:val="0078314F"/>
    <w:rsid w:val="0078471B"/>
    <w:rsid w:val="00785E66"/>
    <w:rsid w:val="007903B8"/>
    <w:rsid w:val="0079675C"/>
    <w:rsid w:val="007A4EBB"/>
    <w:rsid w:val="007A5E86"/>
    <w:rsid w:val="007A774A"/>
    <w:rsid w:val="007B4D26"/>
    <w:rsid w:val="007B779C"/>
    <w:rsid w:val="007D2662"/>
    <w:rsid w:val="007E30E6"/>
    <w:rsid w:val="007E3129"/>
    <w:rsid w:val="007F0092"/>
    <w:rsid w:val="007F2512"/>
    <w:rsid w:val="007F3A51"/>
    <w:rsid w:val="00800F52"/>
    <w:rsid w:val="00803F55"/>
    <w:rsid w:val="008152CC"/>
    <w:rsid w:val="00821DD9"/>
    <w:rsid w:val="00824B84"/>
    <w:rsid w:val="00845FDE"/>
    <w:rsid w:val="00852157"/>
    <w:rsid w:val="008563EE"/>
    <w:rsid w:val="0086223E"/>
    <w:rsid w:val="00862F46"/>
    <w:rsid w:val="00864450"/>
    <w:rsid w:val="008668E9"/>
    <w:rsid w:val="008711AD"/>
    <w:rsid w:val="00877B9A"/>
    <w:rsid w:val="0088252F"/>
    <w:rsid w:val="00896B47"/>
    <w:rsid w:val="008A1FD6"/>
    <w:rsid w:val="008A329C"/>
    <w:rsid w:val="008B5ABB"/>
    <w:rsid w:val="008C053E"/>
    <w:rsid w:val="008D1EA5"/>
    <w:rsid w:val="008D3D02"/>
    <w:rsid w:val="008D4A67"/>
    <w:rsid w:val="008E2C24"/>
    <w:rsid w:val="008F6F01"/>
    <w:rsid w:val="008F7437"/>
    <w:rsid w:val="00906DC6"/>
    <w:rsid w:val="00910B47"/>
    <w:rsid w:val="0091573B"/>
    <w:rsid w:val="00916280"/>
    <w:rsid w:val="00920C01"/>
    <w:rsid w:val="00923305"/>
    <w:rsid w:val="009240CB"/>
    <w:rsid w:val="00931B4D"/>
    <w:rsid w:val="00934F03"/>
    <w:rsid w:val="00942A43"/>
    <w:rsid w:val="00950356"/>
    <w:rsid w:val="00950897"/>
    <w:rsid w:val="00957B80"/>
    <w:rsid w:val="00957ED0"/>
    <w:rsid w:val="00961ADB"/>
    <w:rsid w:val="00962ACF"/>
    <w:rsid w:val="00963D0F"/>
    <w:rsid w:val="009645CC"/>
    <w:rsid w:val="00966940"/>
    <w:rsid w:val="00972C0E"/>
    <w:rsid w:val="009856E7"/>
    <w:rsid w:val="00986956"/>
    <w:rsid w:val="0098721E"/>
    <w:rsid w:val="00992B43"/>
    <w:rsid w:val="009A3467"/>
    <w:rsid w:val="009A7306"/>
    <w:rsid w:val="009B6C7B"/>
    <w:rsid w:val="009B790F"/>
    <w:rsid w:val="009C4B71"/>
    <w:rsid w:val="009D1801"/>
    <w:rsid w:val="009D767E"/>
    <w:rsid w:val="009D7DBE"/>
    <w:rsid w:val="009F2122"/>
    <w:rsid w:val="009F241F"/>
    <w:rsid w:val="009F54D5"/>
    <w:rsid w:val="00A10842"/>
    <w:rsid w:val="00A15DA2"/>
    <w:rsid w:val="00A17254"/>
    <w:rsid w:val="00A36186"/>
    <w:rsid w:val="00A43970"/>
    <w:rsid w:val="00A43A86"/>
    <w:rsid w:val="00A57191"/>
    <w:rsid w:val="00A644C2"/>
    <w:rsid w:val="00A6784D"/>
    <w:rsid w:val="00A74C7F"/>
    <w:rsid w:val="00A76173"/>
    <w:rsid w:val="00A8028F"/>
    <w:rsid w:val="00A96568"/>
    <w:rsid w:val="00A96752"/>
    <w:rsid w:val="00AA056D"/>
    <w:rsid w:val="00AA088A"/>
    <w:rsid w:val="00AB02CB"/>
    <w:rsid w:val="00AB4F09"/>
    <w:rsid w:val="00AB6AD2"/>
    <w:rsid w:val="00AC0BD9"/>
    <w:rsid w:val="00AC159A"/>
    <w:rsid w:val="00AF3CF2"/>
    <w:rsid w:val="00B12AC4"/>
    <w:rsid w:val="00B24942"/>
    <w:rsid w:val="00B25D9A"/>
    <w:rsid w:val="00B26C18"/>
    <w:rsid w:val="00B344DB"/>
    <w:rsid w:val="00B43312"/>
    <w:rsid w:val="00B43A2F"/>
    <w:rsid w:val="00B45FE2"/>
    <w:rsid w:val="00B50B9D"/>
    <w:rsid w:val="00B578DB"/>
    <w:rsid w:val="00B66A5B"/>
    <w:rsid w:val="00B67693"/>
    <w:rsid w:val="00B679F0"/>
    <w:rsid w:val="00B7018F"/>
    <w:rsid w:val="00B80336"/>
    <w:rsid w:val="00B80A84"/>
    <w:rsid w:val="00BA4DCD"/>
    <w:rsid w:val="00BB19AD"/>
    <w:rsid w:val="00BB220F"/>
    <w:rsid w:val="00BB32A7"/>
    <w:rsid w:val="00BB3E17"/>
    <w:rsid w:val="00BB7622"/>
    <w:rsid w:val="00BD0B12"/>
    <w:rsid w:val="00BD3F1A"/>
    <w:rsid w:val="00BD52CA"/>
    <w:rsid w:val="00BE02CC"/>
    <w:rsid w:val="00BE04F4"/>
    <w:rsid w:val="00BE66FB"/>
    <w:rsid w:val="00BF0185"/>
    <w:rsid w:val="00BF36DA"/>
    <w:rsid w:val="00C00A80"/>
    <w:rsid w:val="00C03840"/>
    <w:rsid w:val="00C101B2"/>
    <w:rsid w:val="00C11D64"/>
    <w:rsid w:val="00C13A34"/>
    <w:rsid w:val="00C40CBC"/>
    <w:rsid w:val="00C456D5"/>
    <w:rsid w:val="00C45C41"/>
    <w:rsid w:val="00C5248D"/>
    <w:rsid w:val="00C57F02"/>
    <w:rsid w:val="00C606B7"/>
    <w:rsid w:val="00C61B3D"/>
    <w:rsid w:val="00C62279"/>
    <w:rsid w:val="00C641F2"/>
    <w:rsid w:val="00C67DF0"/>
    <w:rsid w:val="00C725CD"/>
    <w:rsid w:val="00C76A8F"/>
    <w:rsid w:val="00C91A16"/>
    <w:rsid w:val="00CA22B2"/>
    <w:rsid w:val="00CA2EA2"/>
    <w:rsid w:val="00CA3947"/>
    <w:rsid w:val="00CB109A"/>
    <w:rsid w:val="00CC3CC5"/>
    <w:rsid w:val="00CD20D1"/>
    <w:rsid w:val="00CE04FE"/>
    <w:rsid w:val="00CE76A0"/>
    <w:rsid w:val="00CE7FBC"/>
    <w:rsid w:val="00CF1025"/>
    <w:rsid w:val="00CF3F38"/>
    <w:rsid w:val="00CF7892"/>
    <w:rsid w:val="00D0222E"/>
    <w:rsid w:val="00D0744C"/>
    <w:rsid w:val="00D105E5"/>
    <w:rsid w:val="00D131B5"/>
    <w:rsid w:val="00D13A91"/>
    <w:rsid w:val="00D16249"/>
    <w:rsid w:val="00D17A43"/>
    <w:rsid w:val="00D24FC2"/>
    <w:rsid w:val="00D27B10"/>
    <w:rsid w:val="00D3361E"/>
    <w:rsid w:val="00D33CA8"/>
    <w:rsid w:val="00D412A5"/>
    <w:rsid w:val="00D440A2"/>
    <w:rsid w:val="00D45693"/>
    <w:rsid w:val="00D54D2A"/>
    <w:rsid w:val="00D62E46"/>
    <w:rsid w:val="00D64FE3"/>
    <w:rsid w:val="00D737F8"/>
    <w:rsid w:val="00D92409"/>
    <w:rsid w:val="00D93C8A"/>
    <w:rsid w:val="00D9503D"/>
    <w:rsid w:val="00D95FB2"/>
    <w:rsid w:val="00DA2570"/>
    <w:rsid w:val="00DA2758"/>
    <w:rsid w:val="00DA627D"/>
    <w:rsid w:val="00DB0809"/>
    <w:rsid w:val="00DB72D3"/>
    <w:rsid w:val="00DD5319"/>
    <w:rsid w:val="00DD68A1"/>
    <w:rsid w:val="00DD7A1B"/>
    <w:rsid w:val="00DE3409"/>
    <w:rsid w:val="00DF54CB"/>
    <w:rsid w:val="00E000AD"/>
    <w:rsid w:val="00E109B9"/>
    <w:rsid w:val="00E12C29"/>
    <w:rsid w:val="00E16A91"/>
    <w:rsid w:val="00E301D0"/>
    <w:rsid w:val="00E43C21"/>
    <w:rsid w:val="00E61231"/>
    <w:rsid w:val="00E714F7"/>
    <w:rsid w:val="00E71E0B"/>
    <w:rsid w:val="00E80C8A"/>
    <w:rsid w:val="00E86EAB"/>
    <w:rsid w:val="00E90D49"/>
    <w:rsid w:val="00EA0AE3"/>
    <w:rsid w:val="00EA10FD"/>
    <w:rsid w:val="00EA4663"/>
    <w:rsid w:val="00EB4F61"/>
    <w:rsid w:val="00EC2D6E"/>
    <w:rsid w:val="00EC4574"/>
    <w:rsid w:val="00ED22C2"/>
    <w:rsid w:val="00ED3D84"/>
    <w:rsid w:val="00ED555D"/>
    <w:rsid w:val="00ED6C9A"/>
    <w:rsid w:val="00EE1484"/>
    <w:rsid w:val="00EE26F4"/>
    <w:rsid w:val="00F0274F"/>
    <w:rsid w:val="00F14828"/>
    <w:rsid w:val="00F1659D"/>
    <w:rsid w:val="00F20494"/>
    <w:rsid w:val="00F27A4E"/>
    <w:rsid w:val="00F31392"/>
    <w:rsid w:val="00F317B8"/>
    <w:rsid w:val="00F3236F"/>
    <w:rsid w:val="00F4003A"/>
    <w:rsid w:val="00F43DB8"/>
    <w:rsid w:val="00F50825"/>
    <w:rsid w:val="00F518D6"/>
    <w:rsid w:val="00F82626"/>
    <w:rsid w:val="00F840BC"/>
    <w:rsid w:val="00F92164"/>
    <w:rsid w:val="00F94A87"/>
    <w:rsid w:val="00FA69CF"/>
    <w:rsid w:val="00FC0C5A"/>
    <w:rsid w:val="00FC2EF1"/>
    <w:rsid w:val="00FC5804"/>
    <w:rsid w:val="00FC7490"/>
    <w:rsid w:val="00FD3DB9"/>
    <w:rsid w:val="00FE4DDF"/>
    <w:rsid w:val="00FE59FD"/>
    <w:rsid w:val="00FF6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53A0A"/>
  <w15:docId w15:val="{B2E3AE89-4FAC-4448-AA4E-2C2C35CAF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A8F"/>
  </w:style>
  <w:style w:type="paragraph" w:styleId="1">
    <w:name w:val="heading 1"/>
    <w:basedOn w:val="a"/>
    <w:next w:val="a"/>
    <w:link w:val="10"/>
    <w:uiPriority w:val="9"/>
    <w:qFormat/>
    <w:rsid w:val="00166AF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6AF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66AF6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66AF6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66AF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6AF6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66AF6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66AF6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6AF6"/>
  </w:style>
  <w:style w:type="paragraph" w:styleId="a7">
    <w:name w:val="footer"/>
    <w:basedOn w:val="a"/>
    <w:link w:val="a8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6AF6"/>
  </w:style>
  <w:style w:type="paragraph" w:styleId="a9">
    <w:name w:val="Balloon Text"/>
    <w:basedOn w:val="a"/>
    <w:link w:val="aa"/>
    <w:uiPriority w:val="99"/>
    <w:semiHidden/>
    <w:unhideWhenUsed/>
    <w:rsid w:val="0016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6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66A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6A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66A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66A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166AF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66AF6"/>
    <w:rPr>
      <w:rFonts w:ascii="Calibri" w:eastAsia="Times New Roman" w:hAnsi="Calibri" w:cs="Times New Roman"/>
      <w:b/>
      <w:bCs/>
    </w:rPr>
  </w:style>
  <w:style w:type="paragraph" w:customStyle="1" w:styleId="ab">
    <w:name w:val="Второй уровень"/>
    <w:basedOn w:val="ac"/>
    <w:qFormat/>
    <w:rsid w:val="00166AF6"/>
    <w:pPr>
      <w:spacing w:before="120" w:after="120" w:line="312" w:lineRule="auto"/>
      <w:ind w:left="792" w:hanging="432"/>
      <w:jc w:val="center"/>
    </w:pPr>
    <w:rPr>
      <w:rFonts w:cs="Calibri"/>
      <w:b/>
      <w:bCs/>
      <w:sz w:val="24"/>
      <w:szCs w:val="24"/>
      <w:lang w:val="en-US" w:eastAsia="en-US" w:bidi="en-US"/>
    </w:rPr>
  </w:style>
  <w:style w:type="paragraph" w:styleId="ac">
    <w:name w:val="List Paragraph"/>
    <w:aliases w:val="обычный"/>
    <w:basedOn w:val="a"/>
    <w:link w:val="ad"/>
    <w:uiPriority w:val="34"/>
    <w:qFormat/>
    <w:rsid w:val="00166AF6"/>
    <w:pPr>
      <w:ind w:left="708"/>
    </w:pPr>
    <w:rPr>
      <w:rFonts w:ascii="Calibri" w:eastAsia="Times New Roman" w:hAnsi="Calibri" w:cs="Times New Roman"/>
    </w:rPr>
  </w:style>
  <w:style w:type="table" w:styleId="ae">
    <w:name w:val="Table Grid"/>
    <w:basedOn w:val="a1"/>
    <w:rsid w:val="00166A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Title"/>
    <w:basedOn w:val="a"/>
    <w:next w:val="a"/>
    <w:link w:val="af0"/>
    <w:uiPriority w:val="10"/>
    <w:qFormat/>
    <w:rsid w:val="00166AF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f0">
    <w:name w:val="Заголовок Знак"/>
    <w:basedOn w:val="a0"/>
    <w:link w:val="af"/>
    <w:uiPriority w:val="10"/>
    <w:rsid w:val="00166AF6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11">
    <w:name w:val="toc 1"/>
    <w:basedOn w:val="a"/>
    <w:next w:val="a"/>
    <w:autoRedefine/>
    <w:uiPriority w:val="39"/>
    <w:unhideWhenUsed/>
    <w:rsid w:val="00116357"/>
    <w:pPr>
      <w:tabs>
        <w:tab w:val="left" w:pos="440"/>
        <w:tab w:val="right" w:leader="dot" w:pos="9345"/>
      </w:tabs>
      <w:spacing w:after="0" w:line="360" w:lineRule="auto"/>
    </w:pPr>
    <w:rPr>
      <w:rFonts w:ascii="Calibri" w:eastAsia="Times New Roman" w:hAnsi="Calibri" w:cs="Times New Roman"/>
    </w:rPr>
  </w:style>
  <w:style w:type="character" w:styleId="af1">
    <w:name w:val="Hyperlink"/>
    <w:basedOn w:val="a0"/>
    <w:uiPriority w:val="99"/>
    <w:unhideWhenUsed/>
    <w:rsid w:val="00166AF6"/>
    <w:rPr>
      <w:color w:val="0000FF"/>
      <w:u w:val="single"/>
    </w:rPr>
  </w:style>
  <w:style w:type="paragraph" w:styleId="af2">
    <w:name w:val="Document Map"/>
    <w:basedOn w:val="a"/>
    <w:link w:val="af3"/>
    <w:uiPriority w:val="99"/>
    <w:semiHidden/>
    <w:unhideWhenUsed/>
    <w:rsid w:val="00166AF6"/>
    <w:rPr>
      <w:rFonts w:ascii="Tahoma" w:eastAsia="Times New Roman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166AF6"/>
    <w:rPr>
      <w:rFonts w:ascii="Tahoma" w:eastAsia="Times New Roman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166AF6"/>
    <w:pPr>
      <w:ind w:left="220"/>
    </w:pPr>
    <w:rPr>
      <w:rFonts w:ascii="Calibri" w:eastAsia="Times New Roman" w:hAnsi="Calibri" w:cs="Times New Roman"/>
    </w:rPr>
  </w:style>
  <w:style w:type="paragraph" w:customStyle="1" w:styleId="S">
    <w:name w:val="S_Маркированный"/>
    <w:basedOn w:val="af4"/>
    <w:link w:val="S0"/>
    <w:autoRedefine/>
    <w:locked/>
    <w:rsid w:val="00166AF6"/>
    <w:pPr>
      <w:tabs>
        <w:tab w:val="left" w:pos="993"/>
      </w:tabs>
      <w:spacing w:after="0"/>
      <w:ind w:left="0" w:firstLine="0"/>
      <w:contextualSpacing w:val="0"/>
      <w:jc w:val="both"/>
    </w:pPr>
    <w:rPr>
      <w:rFonts w:ascii="Times New Roman" w:hAnsi="Times New Roman"/>
      <w:b/>
      <w:i/>
      <w:sz w:val="28"/>
      <w:szCs w:val="28"/>
    </w:rPr>
  </w:style>
  <w:style w:type="character" w:customStyle="1" w:styleId="S0">
    <w:name w:val="S_Маркированный Знак"/>
    <w:basedOn w:val="a0"/>
    <w:link w:val="S"/>
    <w:rsid w:val="00166AF6"/>
    <w:rPr>
      <w:rFonts w:ascii="Times New Roman" w:eastAsia="Times New Roman" w:hAnsi="Times New Roman" w:cs="Times New Roman"/>
      <w:b/>
      <w:i/>
      <w:sz w:val="28"/>
      <w:szCs w:val="28"/>
    </w:rPr>
  </w:style>
  <w:style w:type="paragraph" w:styleId="af4">
    <w:name w:val="List Bullet"/>
    <w:basedOn w:val="a"/>
    <w:uiPriority w:val="99"/>
    <w:unhideWhenUsed/>
    <w:rsid w:val="00166AF6"/>
    <w:pPr>
      <w:ind w:left="1080" w:hanging="360"/>
      <w:contextualSpacing/>
    </w:pPr>
    <w:rPr>
      <w:rFonts w:ascii="Calibri" w:eastAsia="Times New Roman" w:hAnsi="Calibri" w:cs="Times New Roman"/>
    </w:rPr>
  </w:style>
  <w:style w:type="paragraph" w:customStyle="1" w:styleId="S1">
    <w:name w:val="S_Обычный"/>
    <w:basedOn w:val="a"/>
    <w:link w:val="S2"/>
    <w:autoRedefine/>
    <w:qFormat/>
    <w:rsid w:val="00166AF6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basedOn w:val="a0"/>
    <w:link w:val="S1"/>
    <w:rsid w:val="00166AF6"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Заголовок_12"/>
    <w:semiHidden/>
    <w:rsid w:val="00166AF6"/>
    <w:rPr>
      <w:b/>
    </w:rPr>
  </w:style>
  <w:style w:type="paragraph" w:customStyle="1" w:styleId="S10">
    <w:name w:val="S_Заголовок 1"/>
    <w:basedOn w:val="a"/>
    <w:rsid w:val="00166AF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13">
    <w:name w:val="Обычный1"/>
    <w:link w:val="Normal"/>
    <w:rsid w:val="00166AF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Normal">
    <w:name w:val="Normal Знак"/>
    <w:basedOn w:val="a0"/>
    <w:link w:val="13"/>
    <w:rsid w:val="00166AF6"/>
    <w:rPr>
      <w:rFonts w:ascii="Times New Roman" w:eastAsia="Times New Roman" w:hAnsi="Times New Roman" w:cs="Times New Roman"/>
      <w:szCs w:val="20"/>
    </w:rPr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166AF6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basedOn w:val="a0"/>
    <w:link w:val="Normal10-02"/>
    <w:rsid w:val="00166AF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166AF6"/>
    <w:pPr>
      <w:ind w:left="440"/>
    </w:pPr>
    <w:rPr>
      <w:rFonts w:ascii="Calibri" w:eastAsia="Times New Roman" w:hAnsi="Calibri" w:cs="Times New Roman"/>
    </w:rPr>
  </w:style>
  <w:style w:type="paragraph" w:customStyle="1" w:styleId="S20">
    <w:name w:val="S_Заголовок 2"/>
    <w:basedOn w:val="2"/>
    <w:rsid w:val="00166AF6"/>
    <w:pPr>
      <w:keepNext w:val="0"/>
      <w:tabs>
        <w:tab w:val="num" w:pos="1134"/>
      </w:tabs>
      <w:spacing w:before="0" w:after="0" w:line="360" w:lineRule="auto"/>
      <w:ind w:firstLine="720"/>
      <w:jc w:val="both"/>
    </w:pPr>
    <w:rPr>
      <w:rFonts w:ascii="Times New Roman" w:hAnsi="Times New Roman"/>
      <w:bCs w:val="0"/>
      <w:i w:val="0"/>
      <w:iCs w:val="0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166AF6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66AF6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f5">
    <w:name w:val="Body Text"/>
    <w:aliases w:val="Знак1 Знак"/>
    <w:basedOn w:val="a"/>
    <w:link w:val="af6"/>
    <w:uiPriority w:val="99"/>
    <w:rsid w:val="00166AF6"/>
    <w:pPr>
      <w:spacing w:after="120" w:line="240" w:lineRule="auto"/>
    </w:pPr>
    <w:rPr>
      <w:rFonts w:ascii="Calibri" w:eastAsia="Times New Roman" w:hAnsi="Calibri" w:cs="Calibri"/>
      <w:sz w:val="24"/>
      <w:szCs w:val="24"/>
      <w:lang w:val="en-US" w:eastAsia="en-US" w:bidi="en-US"/>
    </w:rPr>
  </w:style>
  <w:style w:type="character" w:customStyle="1" w:styleId="af6">
    <w:name w:val="Основной текст Знак"/>
    <w:aliases w:val="Знак1 Знак Знак"/>
    <w:basedOn w:val="a0"/>
    <w:link w:val="af5"/>
    <w:uiPriority w:val="99"/>
    <w:rsid w:val="00166AF6"/>
    <w:rPr>
      <w:rFonts w:ascii="Calibri" w:eastAsia="Times New Roman" w:hAnsi="Calibri" w:cs="Calibri"/>
      <w:sz w:val="24"/>
      <w:szCs w:val="24"/>
      <w:lang w:val="en-US" w:eastAsia="en-US" w:bidi="en-US"/>
    </w:rPr>
  </w:style>
  <w:style w:type="paragraph" w:customStyle="1" w:styleId="Style1">
    <w:name w:val="Style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50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66AF6"/>
    <w:pPr>
      <w:widowControl w:val="0"/>
      <w:autoSpaceDE w:val="0"/>
      <w:autoSpaceDN w:val="0"/>
      <w:adjustRightInd w:val="0"/>
      <w:spacing w:after="0" w:line="5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27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91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7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166AF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5">
    <w:name w:val="Font Style15"/>
    <w:basedOn w:val="a0"/>
    <w:uiPriority w:val="99"/>
    <w:rsid w:val="00166A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166AF6"/>
    <w:rPr>
      <w:rFonts w:ascii="Times New Roman" w:hAnsi="Times New Roman" w:cs="Times New Roman"/>
      <w:b/>
      <w:bCs/>
      <w:sz w:val="26"/>
      <w:szCs w:val="26"/>
    </w:rPr>
  </w:style>
  <w:style w:type="paragraph" w:styleId="af7">
    <w:name w:val="Body Text Indent"/>
    <w:basedOn w:val="a"/>
    <w:link w:val="af8"/>
    <w:uiPriority w:val="99"/>
    <w:semiHidden/>
    <w:unhideWhenUsed/>
    <w:rsid w:val="00166AF6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166AF6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166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S11">
    <w:name w:val="S_Маркированный Знак1"/>
    <w:basedOn w:val="a0"/>
    <w:rsid w:val="00166AF6"/>
    <w:rPr>
      <w:rFonts w:ascii="Times New Roman" w:hAnsi="Times New Roman" w:cs="Arial"/>
      <w:sz w:val="24"/>
    </w:rPr>
  </w:style>
  <w:style w:type="paragraph" w:customStyle="1" w:styleId="af9">
    <w:name w:val="Мария"/>
    <w:basedOn w:val="a"/>
    <w:uiPriority w:val="99"/>
    <w:rsid w:val="00166AF6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3">
    <w:name w:val="S_Заголовок 3"/>
    <w:basedOn w:val="3"/>
    <w:link w:val="S30"/>
    <w:rsid w:val="00166AF6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</w:rPr>
  </w:style>
  <w:style w:type="character" w:customStyle="1" w:styleId="S30">
    <w:name w:val="S_Заголовок 3 Знак"/>
    <w:basedOn w:val="a0"/>
    <w:link w:val="S3"/>
    <w:rsid w:val="00166AF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S4">
    <w:name w:val="S_Заголовок 4"/>
    <w:basedOn w:val="4"/>
    <w:link w:val="S40"/>
    <w:rsid w:val="00166AF6"/>
    <w:pPr>
      <w:keepNext w:val="0"/>
      <w:tabs>
        <w:tab w:val="num" w:pos="1418"/>
      </w:tabs>
      <w:spacing w:before="0" w:after="0" w:line="360" w:lineRule="auto"/>
      <w:ind w:firstLine="709"/>
      <w:outlineLvl w:val="4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40">
    <w:name w:val="S_Заголовок 4 Знак"/>
    <w:basedOn w:val="40"/>
    <w:link w:val="S4"/>
    <w:rsid w:val="00166AF6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customStyle="1" w:styleId="S5">
    <w:name w:val="S_Заголовок 5"/>
    <w:basedOn w:val="5"/>
    <w:rsid w:val="00166AF6"/>
    <w:pPr>
      <w:tabs>
        <w:tab w:val="left" w:pos="1560"/>
      </w:tabs>
      <w:spacing w:before="0" w:after="0" w:line="360" w:lineRule="auto"/>
      <w:ind w:firstLine="709"/>
    </w:pPr>
    <w:rPr>
      <w:rFonts w:ascii="Times New Roman" w:hAnsi="Times New Roman"/>
      <w:b w:val="0"/>
      <w:bCs w:val="0"/>
      <w:i w:val="0"/>
      <w:iCs w:val="0"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1E5487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ConsPlusNormal0">
    <w:name w:val="ConsPlusNormal Знак"/>
    <w:link w:val="ConsPlusNormal"/>
    <w:locked/>
    <w:rsid w:val="00441452"/>
    <w:rPr>
      <w:rFonts w:ascii="Arial" w:eastAsia="Times New Roman" w:hAnsi="Arial" w:cs="Arial"/>
      <w:sz w:val="20"/>
      <w:szCs w:val="20"/>
    </w:rPr>
  </w:style>
  <w:style w:type="character" w:customStyle="1" w:styleId="ad">
    <w:name w:val="Абзац списка Знак"/>
    <w:aliases w:val="обычный Знак"/>
    <w:link w:val="ac"/>
    <w:uiPriority w:val="34"/>
    <w:locked/>
    <w:rsid w:val="00D45693"/>
    <w:rPr>
      <w:rFonts w:ascii="Calibri" w:eastAsia="Times New Roman" w:hAnsi="Calibri" w:cs="Times New Roman"/>
    </w:rPr>
  </w:style>
  <w:style w:type="table" w:customStyle="1" w:styleId="14">
    <w:name w:val="Сетка таблицы14"/>
    <w:basedOn w:val="a1"/>
    <w:next w:val="ae"/>
    <w:uiPriority w:val="39"/>
    <w:rsid w:val="00934F03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Стандарт"/>
    <w:basedOn w:val="af5"/>
    <w:rsid w:val="00934F03"/>
    <w:pPr>
      <w:widowControl w:val="0"/>
      <w:suppressAutoHyphens/>
      <w:spacing w:after="0" w:line="264" w:lineRule="auto"/>
      <w:ind w:firstLine="720"/>
      <w:jc w:val="both"/>
    </w:pPr>
    <w:rPr>
      <w:rFonts w:ascii="Times New Roman" w:hAnsi="Times New Roman" w:cs="Times New Roman"/>
      <w:sz w:val="28"/>
      <w:szCs w:val="20"/>
      <w:lang w:val="ru-RU" w:eastAsia="ar-SA" w:bidi="ar-SA"/>
    </w:rPr>
  </w:style>
  <w:style w:type="paragraph" w:customStyle="1" w:styleId="15">
    <w:name w:val="Текст1"/>
    <w:basedOn w:val="a"/>
    <w:rsid w:val="00972C0E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  <w:lang w:eastAsia="hi-IN" w:bidi="hi-IN"/>
    </w:rPr>
  </w:style>
  <w:style w:type="paragraph" w:styleId="afc">
    <w:name w:val="caption"/>
    <w:basedOn w:val="a"/>
    <w:next w:val="a"/>
    <w:link w:val="afd"/>
    <w:uiPriority w:val="35"/>
    <w:unhideWhenUsed/>
    <w:qFormat/>
    <w:rsid w:val="00972C0E"/>
    <w:pPr>
      <w:spacing w:line="240" w:lineRule="auto"/>
    </w:pPr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character" w:customStyle="1" w:styleId="afd">
    <w:name w:val="Название объекта Знак"/>
    <w:link w:val="afc"/>
    <w:uiPriority w:val="35"/>
    <w:rsid w:val="00972C0E"/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table" w:customStyle="1" w:styleId="16">
    <w:name w:val="Сетка таблицы16"/>
    <w:basedOn w:val="a1"/>
    <w:next w:val="ae"/>
    <w:uiPriority w:val="39"/>
    <w:rsid w:val="007264C6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basedOn w:val="a0"/>
    <w:rsid w:val="00225960"/>
  </w:style>
  <w:style w:type="paragraph" w:customStyle="1" w:styleId="afe">
    <w:name w:val="Нормальный (таблица)"/>
    <w:basedOn w:val="a"/>
    <w:next w:val="a"/>
    <w:uiPriority w:val="99"/>
    <w:rsid w:val="004154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s12">
    <w:name w:val="s1"/>
    <w:basedOn w:val="a0"/>
    <w:rsid w:val="00BB7622"/>
  </w:style>
  <w:style w:type="paragraph" w:customStyle="1" w:styleId="110">
    <w:name w:val="Табличный_боковик_11"/>
    <w:link w:val="111"/>
    <w:qFormat/>
    <w:rsid w:val="007A4EBB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7A4EBB"/>
    <w:rPr>
      <w:rFonts w:ascii="Times New Roman" w:eastAsia="Times New Roman" w:hAnsi="Times New Roman" w:cs="Times New Roman"/>
      <w:szCs w:val="24"/>
    </w:rPr>
  </w:style>
  <w:style w:type="paragraph" w:customStyle="1" w:styleId="112">
    <w:name w:val="Табличный_таблица_11"/>
    <w:link w:val="113"/>
    <w:qFormat/>
    <w:rsid w:val="003A001E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113">
    <w:name w:val="Табличный_таблица_11 Знак"/>
    <w:link w:val="112"/>
    <w:rsid w:val="003A001E"/>
    <w:rPr>
      <w:rFonts w:ascii="Times New Roman" w:eastAsia="Times New Roman" w:hAnsi="Times New Roman" w:cs="Times New Roman"/>
    </w:rPr>
  </w:style>
  <w:style w:type="paragraph" w:styleId="aff">
    <w:name w:val="Subtitle"/>
    <w:basedOn w:val="a"/>
    <w:next w:val="a"/>
    <w:link w:val="aff0"/>
    <w:uiPriority w:val="11"/>
    <w:qFormat/>
    <w:rsid w:val="00E109B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0">
    <w:name w:val="Подзаголовок Знак"/>
    <w:basedOn w:val="a0"/>
    <w:link w:val="aff"/>
    <w:uiPriority w:val="11"/>
    <w:rsid w:val="00E109B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1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C341B-1EBD-4DEB-9AD8-05D21E054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18</Pages>
  <Words>4865</Words>
  <Characters>27732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 Новосергиевский поссовет. Генеральный</vt:lpstr>
    </vt:vector>
  </TitlesOfParts>
  <Company>Geograd</Company>
  <LinksUpToDate>false</LinksUpToDate>
  <CharactersWithSpaces>32532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 Новосергиевский поссовет. Генеральный</dc:title>
  <dc:creator>абрашина</dc:creator>
  <cp:lastModifiedBy>Пользователь</cp:lastModifiedBy>
  <cp:revision>112</cp:revision>
  <cp:lastPrinted>2021-06-16T08:53:00Z</cp:lastPrinted>
  <dcterms:created xsi:type="dcterms:W3CDTF">2020-01-27T13:22:00Z</dcterms:created>
  <dcterms:modified xsi:type="dcterms:W3CDTF">2024-04-16T04:30:00Z</dcterms:modified>
</cp:coreProperties>
</file>